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C42" w:rsidRDefault="00A00C42" w:rsidP="009001E5">
      <w:pPr>
        <w:spacing w:before="100" w:beforeAutospacing="1" w:after="100" w:afterAutospacing="1"/>
        <w:ind w:right="72"/>
        <w:rPr>
          <w:rFonts w:ascii="Verdana" w:hAnsi="Verdana"/>
          <w:b/>
          <w:bCs/>
          <w:iCs/>
          <w:color w:val="042008"/>
          <w:sz w:val="20"/>
          <w:szCs w:val="20"/>
          <w:highlight w:val="yellow"/>
        </w:rPr>
      </w:pPr>
    </w:p>
    <w:p w:rsidR="00A00C42" w:rsidRDefault="00A00C42" w:rsidP="009001E5">
      <w:pPr>
        <w:spacing w:before="100" w:beforeAutospacing="1" w:after="100" w:afterAutospacing="1"/>
        <w:ind w:right="72"/>
        <w:rPr>
          <w:rFonts w:ascii="Verdana" w:hAnsi="Verdana"/>
          <w:b/>
          <w:bCs/>
          <w:iCs/>
          <w:color w:val="042008"/>
          <w:sz w:val="20"/>
          <w:szCs w:val="20"/>
          <w:highlight w:val="yellow"/>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35pt;margin-top:10.7pt;width:159.2pt;height:207pt;z-index:-251658240" wrapcoords="-102 0 -102 21522 21600 21522 21600 0 -102 0" filled="t" fillcolor="navy">
            <v:fill color2="fill darken(118)" method="linear sigma" focus="100%" type="gradient"/>
            <v:imagedata r:id="rId7" o:title=""/>
            <w10:wrap type="tight"/>
          </v:shape>
        </w:pict>
      </w:r>
    </w:p>
    <w:p w:rsidR="00A00C42" w:rsidRDefault="00A00C42" w:rsidP="009001E5">
      <w:pPr>
        <w:spacing w:before="100" w:beforeAutospacing="1" w:after="100" w:afterAutospacing="1"/>
        <w:ind w:right="72"/>
        <w:rPr>
          <w:rFonts w:ascii="Verdana" w:hAnsi="Verdana"/>
          <w:b/>
          <w:bCs/>
          <w:iCs/>
          <w:color w:val="042008"/>
          <w:sz w:val="20"/>
          <w:szCs w:val="20"/>
          <w:highlight w:val="yellow"/>
        </w:rPr>
      </w:pPr>
    </w:p>
    <w:p w:rsidR="00A00C42" w:rsidRDefault="00A00C42" w:rsidP="009001E5">
      <w:pPr>
        <w:spacing w:before="100" w:beforeAutospacing="1" w:after="100" w:afterAutospacing="1"/>
        <w:ind w:right="72"/>
        <w:rPr>
          <w:rFonts w:ascii="Verdana" w:hAnsi="Verdana"/>
          <w:b/>
          <w:bCs/>
          <w:iCs/>
          <w:color w:val="042008"/>
          <w:sz w:val="20"/>
          <w:szCs w:val="20"/>
          <w:highlight w:val="yellow"/>
        </w:rPr>
      </w:pPr>
    </w:p>
    <w:p w:rsidR="00A00C42" w:rsidRDefault="00A00C42" w:rsidP="00081B3F">
      <w:pPr>
        <w:spacing w:before="100" w:beforeAutospacing="1" w:after="100" w:afterAutospacing="1"/>
        <w:ind w:right="72"/>
        <w:jc w:val="center"/>
        <w:rPr>
          <w:rFonts w:ascii="Verdana" w:hAnsi="Verdana"/>
          <w:b/>
          <w:bCs/>
          <w:iCs/>
          <w:color w:val="042008"/>
          <w:sz w:val="36"/>
          <w:szCs w:val="36"/>
        </w:rPr>
      </w:pPr>
    </w:p>
    <w:p w:rsidR="00A00C42" w:rsidRDefault="00A00C42" w:rsidP="00081B3F">
      <w:pPr>
        <w:spacing w:before="100" w:beforeAutospacing="1" w:after="100" w:afterAutospacing="1"/>
        <w:ind w:right="72"/>
        <w:jc w:val="center"/>
        <w:rPr>
          <w:rFonts w:ascii="Verdana" w:hAnsi="Verdana"/>
          <w:b/>
          <w:bCs/>
          <w:iCs/>
          <w:color w:val="042008"/>
          <w:sz w:val="36"/>
          <w:szCs w:val="36"/>
        </w:rPr>
      </w:pPr>
    </w:p>
    <w:p w:rsidR="00A00C42" w:rsidRDefault="00A00C42" w:rsidP="00081B3F">
      <w:pPr>
        <w:spacing w:before="100" w:beforeAutospacing="1" w:after="100" w:afterAutospacing="1"/>
        <w:ind w:right="72"/>
        <w:jc w:val="center"/>
        <w:rPr>
          <w:rFonts w:ascii="Verdana" w:hAnsi="Verdana"/>
          <w:b/>
          <w:bCs/>
          <w:iCs/>
          <w:color w:val="042008"/>
          <w:sz w:val="36"/>
          <w:szCs w:val="36"/>
        </w:rPr>
      </w:pPr>
    </w:p>
    <w:p w:rsidR="00A00C42" w:rsidRDefault="00A00C42" w:rsidP="00081B3F">
      <w:pPr>
        <w:spacing w:before="100" w:beforeAutospacing="1" w:after="100" w:afterAutospacing="1"/>
        <w:ind w:right="72"/>
        <w:jc w:val="center"/>
        <w:rPr>
          <w:rFonts w:ascii="Verdana" w:hAnsi="Verdana"/>
          <w:b/>
          <w:bCs/>
          <w:iCs/>
          <w:color w:val="042008"/>
          <w:sz w:val="36"/>
          <w:szCs w:val="36"/>
        </w:rPr>
      </w:pPr>
    </w:p>
    <w:p w:rsidR="00A00C42" w:rsidRDefault="00A00C42" w:rsidP="00081B3F">
      <w:pPr>
        <w:spacing w:before="100" w:beforeAutospacing="1" w:after="100" w:afterAutospacing="1"/>
        <w:ind w:right="72"/>
        <w:jc w:val="center"/>
        <w:rPr>
          <w:rFonts w:ascii="Verdana" w:hAnsi="Verdana"/>
          <w:b/>
          <w:bCs/>
          <w:iCs/>
          <w:color w:val="042008"/>
          <w:sz w:val="36"/>
          <w:szCs w:val="36"/>
        </w:rPr>
      </w:pPr>
    </w:p>
    <w:p w:rsidR="00A00C42" w:rsidRDefault="00A00C42" w:rsidP="00081B3F">
      <w:pPr>
        <w:spacing w:before="100" w:beforeAutospacing="1" w:after="100" w:afterAutospacing="1"/>
        <w:ind w:right="72"/>
        <w:jc w:val="center"/>
        <w:rPr>
          <w:rFonts w:ascii="Verdana" w:hAnsi="Verdana"/>
          <w:b/>
          <w:bCs/>
          <w:iCs/>
          <w:color w:val="042008"/>
          <w:sz w:val="36"/>
          <w:szCs w:val="36"/>
        </w:rPr>
      </w:pPr>
    </w:p>
    <w:p w:rsidR="00A00C42" w:rsidRPr="00081B3F" w:rsidRDefault="00A00C42" w:rsidP="00081B3F">
      <w:pPr>
        <w:spacing w:before="100" w:beforeAutospacing="1" w:after="100" w:afterAutospacing="1"/>
        <w:ind w:right="72"/>
        <w:jc w:val="center"/>
        <w:rPr>
          <w:rFonts w:ascii="Verdana" w:hAnsi="Verdana"/>
          <w:b/>
          <w:bCs/>
          <w:iCs/>
          <w:color w:val="042008"/>
          <w:sz w:val="36"/>
          <w:szCs w:val="36"/>
        </w:rPr>
      </w:pPr>
      <w:r w:rsidRPr="00081B3F">
        <w:rPr>
          <w:rFonts w:ascii="Verdana" w:hAnsi="Verdana"/>
          <w:b/>
          <w:bCs/>
          <w:iCs/>
          <w:color w:val="042008"/>
          <w:sz w:val="36"/>
          <w:szCs w:val="36"/>
        </w:rPr>
        <w:t xml:space="preserve">Н А Р Е Д Б А </w:t>
      </w:r>
    </w:p>
    <w:p w:rsidR="00A00C42" w:rsidRPr="00081B3F" w:rsidRDefault="00A00C42" w:rsidP="00081B3F">
      <w:pPr>
        <w:spacing w:before="100" w:beforeAutospacing="1" w:after="100" w:afterAutospacing="1"/>
        <w:ind w:right="72"/>
        <w:jc w:val="center"/>
        <w:rPr>
          <w:rFonts w:ascii="Verdana" w:hAnsi="Verdana"/>
          <w:b/>
          <w:i/>
          <w:sz w:val="32"/>
          <w:szCs w:val="32"/>
        </w:rPr>
      </w:pPr>
    </w:p>
    <w:p w:rsidR="00A00C42" w:rsidRPr="00081B3F" w:rsidRDefault="00A00C42" w:rsidP="00081B3F">
      <w:pPr>
        <w:spacing w:before="100" w:beforeAutospacing="1" w:after="100" w:afterAutospacing="1" w:line="360" w:lineRule="auto"/>
        <w:ind w:right="72"/>
        <w:jc w:val="center"/>
        <w:rPr>
          <w:rFonts w:ascii="Verdana" w:hAnsi="Verdana"/>
          <w:b/>
          <w:bCs/>
          <w:color w:val="000000"/>
          <w:sz w:val="32"/>
          <w:szCs w:val="32"/>
        </w:rPr>
      </w:pPr>
      <w:r w:rsidRPr="00081B3F">
        <w:rPr>
          <w:rFonts w:ascii="Verdana" w:hAnsi="Verdana"/>
          <w:b/>
          <w:sz w:val="32"/>
          <w:szCs w:val="32"/>
        </w:rPr>
        <w:t>за реда и условията за безвъзмездно и възмездно ползване на спортни обекти и съоръжения</w:t>
      </w:r>
      <w:r w:rsidRPr="00081B3F">
        <w:rPr>
          <w:rFonts w:ascii="Verdana" w:hAnsi="Verdana"/>
          <w:b/>
          <w:i/>
          <w:sz w:val="32"/>
          <w:szCs w:val="32"/>
        </w:rPr>
        <w:t>,</w:t>
      </w:r>
      <w:r>
        <w:rPr>
          <w:rFonts w:ascii="Verdana" w:hAnsi="Verdana"/>
          <w:b/>
          <w:bCs/>
          <w:color w:val="000000"/>
          <w:sz w:val="32"/>
          <w:szCs w:val="32"/>
        </w:rPr>
        <w:t xml:space="preserve"> собственост на община В</w:t>
      </w:r>
      <w:r w:rsidRPr="00081B3F">
        <w:rPr>
          <w:rFonts w:ascii="Verdana" w:hAnsi="Verdana"/>
          <w:b/>
          <w:bCs/>
          <w:color w:val="000000"/>
          <w:sz w:val="32"/>
          <w:szCs w:val="32"/>
        </w:rPr>
        <w:t>арна, предоставени за управление</w:t>
      </w:r>
      <w:r w:rsidRPr="00081B3F">
        <w:rPr>
          <w:rFonts w:ascii="Verdana" w:hAnsi="Verdana"/>
          <w:b/>
          <w:bCs/>
          <w:color w:val="000000"/>
          <w:sz w:val="32"/>
          <w:szCs w:val="32"/>
          <w:lang w:val="ru-RU"/>
        </w:rPr>
        <w:t xml:space="preserve"> </w:t>
      </w:r>
      <w:r>
        <w:rPr>
          <w:rFonts w:ascii="Verdana" w:hAnsi="Verdana"/>
          <w:b/>
          <w:bCs/>
          <w:color w:val="000000"/>
          <w:sz w:val="32"/>
          <w:szCs w:val="32"/>
        </w:rPr>
        <w:t>на                         ОП „Спорт- В</w:t>
      </w:r>
      <w:r w:rsidRPr="00081B3F">
        <w:rPr>
          <w:rFonts w:ascii="Verdana" w:hAnsi="Verdana"/>
          <w:b/>
          <w:bCs/>
          <w:color w:val="000000"/>
          <w:sz w:val="32"/>
          <w:szCs w:val="32"/>
        </w:rPr>
        <w:t>арна“</w:t>
      </w:r>
      <w:r w:rsidRPr="00081B3F">
        <w:rPr>
          <w:rFonts w:ascii="Verdana" w:hAnsi="Verdana"/>
          <w:b/>
          <w:i/>
          <w:sz w:val="32"/>
          <w:szCs w:val="32"/>
        </w:rPr>
        <w:t xml:space="preserve"> </w:t>
      </w:r>
    </w:p>
    <w:p w:rsidR="00A00C42" w:rsidRDefault="00A00C42" w:rsidP="009001E5">
      <w:pPr>
        <w:spacing w:before="100" w:beforeAutospacing="1" w:after="100" w:afterAutospacing="1"/>
        <w:ind w:right="72"/>
        <w:rPr>
          <w:rFonts w:ascii="Verdana" w:hAnsi="Verdana"/>
          <w:b/>
          <w:bCs/>
          <w:iCs/>
          <w:color w:val="042008"/>
          <w:sz w:val="20"/>
          <w:szCs w:val="20"/>
          <w:highlight w:val="yellow"/>
        </w:rPr>
      </w:pPr>
    </w:p>
    <w:p w:rsidR="00A00C42" w:rsidRDefault="00A00C42" w:rsidP="009001E5">
      <w:pPr>
        <w:spacing w:before="100" w:beforeAutospacing="1" w:after="100" w:afterAutospacing="1"/>
        <w:ind w:right="72"/>
        <w:rPr>
          <w:rFonts w:ascii="Verdana" w:hAnsi="Verdana"/>
          <w:b/>
          <w:bCs/>
          <w:iCs/>
          <w:color w:val="042008"/>
          <w:sz w:val="20"/>
          <w:szCs w:val="20"/>
          <w:highlight w:val="yellow"/>
        </w:rPr>
      </w:pPr>
    </w:p>
    <w:p w:rsidR="00A00C42" w:rsidRDefault="00A00C42" w:rsidP="009001E5">
      <w:pPr>
        <w:spacing w:before="100" w:beforeAutospacing="1" w:after="100" w:afterAutospacing="1"/>
        <w:ind w:right="72"/>
        <w:rPr>
          <w:rFonts w:ascii="Verdana" w:hAnsi="Verdana"/>
          <w:b/>
          <w:bCs/>
          <w:iCs/>
          <w:color w:val="042008"/>
          <w:sz w:val="20"/>
          <w:szCs w:val="20"/>
          <w:highlight w:val="yellow"/>
        </w:rPr>
      </w:pPr>
    </w:p>
    <w:p w:rsidR="00A00C42" w:rsidRDefault="00A00C42" w:rsidP="009001E5">
      <w:pPr>
        <w:spacing w:before="100" w:beforeAutospacing="1" w:after="100" w:afterAutospacing="1"/>
        <w:ind w:right="72"/>
        <w:rPr>
          <w:rFonts w:ascii="Verdana" w:hAnsi="Verdana"/>
          <w:b/>
          <w:bCs/>
          <w:iCs/>
          <w:color w:val="042008"/>
          <w:sz w:val="20"/>
          <w:szCs w:val="20"/>
          <w:highlight w:val="yellow"/>
        </w:rPr>
      </w:pPr>
    </w:p>
    <w:p w:rsidR="00A00C42" w:rsidRPr="009001E5" w:rsidRDefault="00A00C42" w:rsidP="009001E5">
      <w:pPr>
        <w:spacing w:before="100" w:beforeAutospacing="1" w:after="100" w:afterAutospacing="1"/>
        <w:ind w:right="72"/>
        <w:rPr>
          <w:rFonts w:ascii="Verdana" w:hAnsi="Verdana"/>
          <w:b/>
          <w:bCs/>
          <w:iCs/>
          <w:color w:val="042008"/>
          <w:sz w:val="20"/>
          <w:szCs w:val="20"/>
          <w:highlight w:val="yellow"/>
        </w:rPr>
      </w:pPr>
    </w:p>
    <w:p w:rsidR="00A00C42" w:rsidRDefault="00A00C42" w:rsidP="00F628DE">
      <w:pPr>
        <w:spacing w:before="100" w:beforeAutospacing="1" w:after="100" w:afterAutospacing="1"/>
        <w:ind w:right="72"/>
        <w:jc w:val="center"/>
        <w:rPr>
          <w:rFonts w:ascii="Verdana" w:hAnsi="Verdana"/>
          <w:b/>
          <w:bCs/>
          <w:iCs/>
          <w:color w:val="042008"/>
          <w:sz w:val="20"/>
          <w:szCs w:val="20"/>
        </w:rPr>
      </w:pPr>
    </w:p>
    <w:p w:rsidR="00A00C42" w:rsidRPr="00F628DE" w:rsidRDefault="00A00C42" w:rsidP="00F628DE">
      <w:pPr>
        <w:spacing w:before="100" w:beforeAutospacing="1" w:after="100" w:afterAutospacing="1"/>
        <w:ind w:right="72"/>
        <w:jc w:val="center"/>
        <w:rPr>
          <w:rFonts w:ascii="Verdana" w:hAnsi="Verdana"/>
          <w:b/>
          <w:bCs/>
          <w:iCs/>
          <w:color w:val="042008"/>
          <w:sz w:val="20"/>
          <w:szCs w:val="20"/>
        </w:rPr>
      </w:pPr>
      <w:r w:rsidRPr="00F628DE">
        <w:rPr>
          <w:rFonts w:ascii="Verdana" w:hAnsi="Verdana"/>
          <w:b/>
          <w:bCs/>
          <w:iCs/>
          <w:color w:val="042008"/>
          <w:sz w:val="20"/>
          <w:szCs w:val="20"/>
        </w:rPr>
        <w:t>Н А Р Е Д Б А</w:t>
      </w:r>
    </w:p>
    <w:p w:rsidR="00A00C42" w:rsidRPr="00F628DE" w:rsidRDefault="00A00C42" w:rsidP="00F628DE">
      <w:pPr>
        <w:spacing w:before="100" w:beforeAutospacing="1" w:after="100" w:afterAutospacing="1"/>
        <w:ind w:right="72"/>
        <w:jc w:val="center"/>
        <w:rPr>
          <w:rFonts w:ascii="Verdana" w:hAnsi="Verdana"/>
          <w:b/>
          <w:i/>
          <w:sz w:val="20"/>
          <w:szCs w:val="20"/>
        </w:rPr>
      </w:pPr>
      <w:r w:rsidRPr="00F628DE">
        <w:rPr>
          <w:rFonts w:ascii="Verdana" w:hAnsi="Verdana"/>
          <w:b/>
          <w:sz w:val="20"/>
          <w:szCs w:val="20"/>
        </w:rPr>
        <w:t>За реда и условията за безвъзмездно и възмездно ползване на спортни обекти и съоръжения</w:t>
      </w:r>
      <w:r w:rsidRPr="00F628DE">
        <w:rPr>
          <w:rFonts w:ascii="Verdana" w:hAnsi="Verdana"/>
          <w:b/>
          <w:i/>
          <w:sz w:val="20"/>
          <w:szCs w:val="20"/>
        </w:rPr>
        <w:t>,</w:t>
      </w:r>
      <w:r w:rsidRPr="00F628DE">
        <w:rPr>
          <w:rFonts w:ascii="Verdana" w:hAnsi="Verdana"/>
          <w:b/>
          <w:bCs/>
          <w:color w:val="000000"/>
          <w:sz w:val="20"/>
          <w:szCs w:val="20"/>
        </w:rPr>
        <w:t xml:space="preserve"> собственост на Община Варна, предоставени за управление</w:t>
      </w:r>
      <w:r w:rsidRPr="00F628DE">
        <w:rPr>
          <w:rFonts w:ascii="Verdana" w:hAnsi="Verdana"/>
          <w:b/>
          <w:bCs/>
          <w:color w:val="000000"/>
          <w:sz w:val="20"/>
          <w:szCs w:val="20"/>
          <w:lang w:val="ru-RU"/>
        </w:rPr>
        <w:t xml:space="preserve"> </w:t>
      </w:r>
      <w:r w:rsidRPr="00F628DE">
        <w:rPr>
          <w:rFonts w:ascii="Verdana" w:hAnsi="Verdana"/>
          <w:b/>
          <w:bCs/>
          <w:color w:val="000000"/>
          <w:sz w:val="20"/>
          <w:szCs w:val="20"/>
        </w:rPr>
        <w:t>на ОП „Спорт- Варна“</w:t>
      </w:r>
    </w:p>
    <w:p w:rsidR="00A00C42" w:rsidRPr="00F628DE" w:rsidRDefault="00A00C42" w:rsidP="00F628DE">
      <w:pPr>
        <w:spacing w:before="100" w:beforeAutospacing="1" w:after="100" w:afterAutospacing="1"/>
        <w:ind w:right="72"/>
        <w:jc w:val="both"/>
        <w:rPr>
          <w:rFonts w:ascii="Verdana" w:hAnsi="Verdana"/>
          <w:b/>
          <w:bCs/>
          <w:color w:val="042008"/>
          <w:sz w:val="20"/>
          <w:szCs w:val="20"/>
          <w:u w:val="single"/>
        </w:rPr>
      </w:pPr>
    </w:p>
    <w:p w:rsidR="00A00C42" w:rsidRPr="00F628DE" w:rsidRDefault="00A00C42" w:rsidP="00F628DE">
      <w:pPr>
        <w:spacing w:before="100" w:beforeAutospacing="1" w:after="100" w:afterAutospacing="1"/>
        <w:ind w:right="72"/>
        <w:jc w:val="center"/>
        <w:rPr>
          <w:rFonts w:ascii="Verdana" w:hAnsi="Verdana"/>
          <w:color w:val="042008"/>
          <w:sz w:val="20"/>
          <w:szCs w:val="20"/>
        </w:rPr>
      </w:pPr>
      <w:r w:rsidRPr="00F628DE">
        <w:rPr>
          <w:rFonts w:ascii="Verdana" w:hAnsi="Verdana"/>
          <w:b/>
          <w:bCs/>
          <w:color w:val="042008"/>
          <w:sz w:val="20"/>
          <w:szCs w:val="20"/>
          <w:u w:val="single"/>
        </w:rPr>
        <w:t>Глава първа</w:t>
      </w:r>
    </w:p>
    <w:p w:rsidR="00A00C42" w:rsidRPr="00F628DE" w:rsidRDefault="00A00C42" w:rsidP="00F628DE">
      <w:pPr>
        <w:ind w:right="72"/>
        <w:jc w:val="center"/>
        <w:rPr>
          <w:rFonts w:ascii="Verdana" w:hAnsi="Verdana"/>
          <w:b/>
          <w:sz w:val="20"/>
          <w:szCs w:val="20"/>
        </w:rPr>
      </w:pPr>
      <w:r w:rsidRPr="00F628DE">
        <w:rPr>
          <w:rFonts w:ascii="Verdana" w:hAnsi="Verdana"/>
          <w:b/>
          <w:sz w:val="20"/>
          <w:szCs w:val="20"/>
        </w:rPr>
        <w:t>Общи положения</w:t>
      </w:r>
    </w:p>
    <w:p w:rsidR="00A00C42" w:rsidRPr="00F628DE" w:rsidRDefault="00A00C42" w:rsidP="00F628DE">
      <w:pPr>
        <w:ind w:right="72" w:firstLine="720"/>
        <w:jc w:val="center"/>
        <w:rPr>
          <w:rFonts w:ascii="Verdana" w:hAnsi="Verdana"/>
          <w:b/>
          <w:sz w:val="20"/>
          <w:szCs w:val="20"/>
        </w:rPr>
      </w:pPr>
    </w:p>
    <w:p w:rsidR="00A00C42" w:rsidRPr="00F628DE" w:rsidRDefault="00A00C42" w:rsidP="00F628DE">
      <w:pPr>
        <w:ind w:right="72" w:firstLine="708"/>
        <w:jc w:val="both"/>
        <w:rPr>
          <w:rFonts w:ascii="Verdana" w:hAnsi="Verdana"/>
          <w:color w:val="000000"/>
          <w:sz w:val="20"/>
          <w:szCs w:val="20"/>
        </w:rPr>
      </w:pPr>
      <w:r w:rsidRPr="00F628DE">
        <w:rPr>
          <w:rFonts w:ascii="Verdana" w:hAnsi="Verdana"/>
          <w:b/>
          <w:sz w:val="20"/>
          <w:szCs w:val="20"/>
        </w:rPr>
        <w:t>Чл. 1.</w:t>
      </w:r>
      <w:r w:rsidRPr="00F628DE">
        <w:rPr>
          <w:rFonts w:ascii="Verdana" w:hAnsi="Verdana"/>
          <w:sz w:val="20"/>
          <w:szCs w:val="20"/>
        </w:rPr>
        <w:t xml:space="preserve"> </w:t>
      </w:r>
      <w:r w:rsidRPr="00F628DE">
        <w:rPr>
          <w:rFonts w:ascii="Verdana" w:hAnsi="Verdana"/>
          <w:b/>
          <w:color w:val="000000"/>
          <w:sz w:val="20"/>
          <w:szCs w:val="20"/>
        </w:rPr>
        <w:t>(1)</w:t>
      </w:r>
      <w:r w:rsidRPr="00F628DE">
        <w:rPr>
          <w:rFonts w:ascii="Verdana" w:hAnsi="Verdana"/>
          <w:color w:val="000000"/>
          <w:sz w:val="20"/>
          <w:szCs w:val="20"/>
        </w:rPr>
        <w:t xml:space="preserve"> Настоящата наредба определя начина, по който спортни обекти и</w:t>
      </w:r>
      <w:r w:rsidRPr="00F628DE">
        <w:rPr>
          <w:rFonts w:ascii="Verdana" w:hAnsi="Verdana"/>
          <w:sz w:val="20"/>
          <w:szCs w:val="20"/>
        </w:rPr>
        <w:t xml:space="preserve"> </w:t>
      </w:r>
      <w:r w:rsidRPr="00F628DE">
        <w:rPr>
          <w:rFonts w:ascii="Verdana" w:hAnsi="Verdana"/>
          <w:color w:val="000000"/>
          <w:sz w:val="20"/>
          <w:szCs w:val="20"/>
        </w:rPr>
        <w:t>съоръжения, стопанисвани от ОП „Спорт - Варна“ да се използват за нуждите на физическото възпитание и спорта.</w:t>
      </w:r>
    </w:p>
    <w:p w:rsidR="00A00C42" w:rsidRPr="00F628DE" w:rsidRDefault="00A00C42" w:rsidP="00F628DE">
      <w:pPr>
        <w:ind w:right="72"/>
        <w:jc w:val="both"/>
        <w:rPr>
          <w:rFonts w:ascii="Verdana" w:hAnsi="Verdana"/>
          <w:color w:val="000000"/>
          <w:sz w:val="20"/>
          <w:szCs w:val="20"/>
        </w:rPr>
      </w:pPr>
      <w:r w:rsidRPr="00F628DE">
        <w:rPr>
          <w:rFonts w:ascii="Verdana" w:hAnsi="Verdana"/>
          <w:b/>
          <w:color w:val="000000"/>
          <w:sz w:val="20"/>
          <w:szCs w:val="20"/>
        </w:rPr>
        <w:t>(2)</w:t>
      </w:r>
      <w:r w:rsidRPr="00F628DE">
        <w:rPr>
          <w:rFonts w:ascii="Verdana" w:hAnsi="Verdana"/>
          <w:color w:val="000000"/>
          <w:sz w:val="20"/>
          <w:szCs w:val="20"/>
        </w:rPr>
        <w:t xml:space="preserve"> С тази наредба се определят реда, условията и критериите за законосъобразното и целесъобразно безвъзмездно и възмездно ползване на общински спортни обекти на територията на Община Варна.</w:t>
      </w:r>
    </w:p>
    <w:p w:rsidR="00A00C42" w:rsidRPr="00F628DE" w:rsidRDefault="00A00C42" w:rsidP="00F628DE">
      <w:pPr>
        <w:pStyle w:val="a"/>
        <w:tabs>
          <w:tab w:val="left" w:pos="720"/>
        </w:tabs>
        <w:ind w:left="0" w:right="72"/>
        <w:jc w:val="both"/>
        <w:rPr>
          <w:rFonts w:ascii="Verdana" w:hAnsi="Verdana"/>
          <w:bCs/>
          <w:sz w:val="20"/>
          <w:szCs w:val="20"/>
        </w:rPr>
      </w:pPr>
      <w:r w:rsidRPr="00F628DE">
        <w:rPr>
          <w:rFonts w:ascii="Verdana" w:hAnsi="Verdana"/>
          <w:b/>
          <w:bCs/>
          <w:color w:val="000000"/>
          <w:sz w:val="20"/>
          <w:szCs w:val="20"/>
        </w:rPr>
        <w:tab/>
        <w:t>Чл. 2</w:t>
      </w:r>
      <w:r w:rsidRPr="00F628DE">
        <w:rPr>
          <w:rFonts w:ascii="Verdana" w:hAnsi="Verdana"/>
          <w:bCs/>
          <w:color w:val="000000"/>
          <w:sz w:val="20"/>
          <w:szCs w:val="20"/>
        </w:rPr>
        <w:t xml:space="preserve">. </w:t>
      </w:r>
      <w:r w:rsidRPr="00F628DE">
        <w:rPr>
          <w:rFonts w:ascii="Verdana" w:hAnsi="Verdana"/>
          <w:b/>
          <w:color w:val="000000"/>
          <w:sz w:val="20"/>
          <w:szCs w:val="20"/>
        </w:rPr>
        <w:t>(1)</w:t>
      </w:r>
      <w:r w:rsidRPr="00F628DE">
        <w:rPr>
          <w:rFonts w:ascii="Verdana" w:hAnsi="Verdana"/>
          <w:color w:val="000000"/>
          <w:sz w:val="20"/>
          <w:szCs w:val="20"/>
        </w:rPr>
        <w:t xml:space="preserve"> </w:t>
      </w:r>
      <w:r w:rsidRPr="00F628DE">
        <w:rPr>
          <w:rFonts w:ascii="Verdana" w:hAnsi="Verdana"/>
          <w:bCs/>
          <w:sz w:val="20"/>
          <w:szCs w:val="20"/>
        </w:rPr>
        <w:t xml:space="preserve"> </w:t>
      </w:r>
      <w:r w:rsidRPr="00F628DE">
        <w:rPr>
          <w:rFonts w:ascii="Verdana" w:hAnsi="Verdana"/>
          <w:color w:val="000000"/>
          <w:sz w:val="20"/>
          <w:szCs w:val="20"/>
        </w:rPr>
        <w:t>Спортни обекти и съоръжения са: спортна инфраструктура – движими вещи и/или недвижими имоти и прилежащите към тях терени</w:t>
      </w:r>
      <w:r w:rsidRPr="00F628DE">
        <w:rPr>
          <w:rFonts w:ascii="Verdana" w:hAnsi="Verdana"/>
          <w:sz w:val="20"/>
          <w:szCs w:val="20"/>
        </w:rPr>
        <w:t>, общежития за спортисти,</w:t>
      </w:r>
      <w:r w:rsidRPr="00F628DE">
        <w:rPr>
          <w:rFonts w:ascii="Verdana" w:hAnsi="Verdana"/>
          <w:color w:val="000000"/>
          <w:sz w:val="20"/>
          <w:szCs w:val="20"/>
        </w:rPr>
        <w:t xml:space="preserve"> административни и складови постройки, обслужващи съответната спортна инфраструктура, предназначени за подготовка на състезатели и за трайно задоволяване на обществените потребности в областта на физическото възпитание, спорта и социалния туризъм, за провеждане на спортни, културни и други мероприятия.</w:t>
      </w:r>
    </w:p>
    <w:p w:rsidR="00A00C42" w:rsidRPr="00F628DE" w:rsidRDefault="00A00C42" w:rsidP="00F628DE">
      <w:pPr>
        <w:jc w:val="both"/>
        <w:rPr>
          <w:rFonts w:ascii="Verdana" w:hAnsi="Verdana"/>
          <w:color w:val="000000"/>
          <w:sz w:val="20"/>
          <w:szCs w:val="20"/>
        </w:rPr>
      </w:pPr>
      <w:r w:rsidRPr="00F628DE">
        <w:rPr>
          <w:rFonts w:ascii="Verdana" w:hAnsi="Verdana"/>
          <w:b/>
          <w:color w:val="000000"/>
          <w:sz w:val="20"/>
          <w:szCs w:val="20"/>
        </w:rPr>
        <w:t xml:space="preserve">(2) </w:t>
      </w:r>
      <w:r w:rsidRPr="00F628DE">
        <w:rPr>
          <w:rFonts w:ascii="Verdana" w:hAnsi="Verdana"/>
          <w:color w:val="000000"/>
          <w:sz w:val="20"/>
          <w:szCs w:val="20"/>
        </w:rPr>
        <w:t>Спортните обекти и съоръжения, стопанисвани от ОП „Спорт-Варна“,</w:t>
      </w:r>
      <w:r w:rsidRPr="00F628DE">
        <w:rPr>
          <w:rFonts w:ascii="Verdana" w:hAnsi="Verdana"/>
          <w:sz w:val="20"/>
          <w:szCs w:val="20"/>
        </w:rPr>
        <w:t xml:space="preserve"> </w:t>
      </w:r>
      <w:r w:rsidRPr="00F628DE">
        <w:rPr>
          <w:rFonts w:ascii="Verdana" w:hAnsi="Verdana"/>
          <w:color w:val="000000"/>
          <w:sz w:val="20"/>
          <w:szCs w:val="20"/>
        </w:rPr>
        <w:t xml:space="preserve">имащи акт за общинска собственост и поддържан със средства от Общинския бюджет, се ползват за нуждите на физическото възпитание и спорта, и свързаните с тях обслужващи и спомагателни дейности, съгласно Закона за физическото възпитание и спорта (ЗФВС) и Правилника за прилагане на Закона за физическото възпитание и спорта (ППЗФВС). </w:t>
      </w:r>
    </w:p>
    <w:p w:rsidR="00A00C42" w:rsidRPr="00F628DE" w:rsidRDefault="00A00C42" w:rsidP="00F628DE">
      <w:pPr>
        <w:jc w:val="both"/>
        <w:rPr>
          <w:rFonts w:ascii="Verdana" w:hAnsi="Verdana"/>
          <w:color w:val="000000"/>
          <w:sz w:val="20"/>
          <w:szCs w:val="20"/>
        </w:rPr>
      </w:pPr>
      <w:r w:rsidRPr="00F628DE">
        <w:rPr>
          <w:rFonts w:ascii="Verdana" w:hAnsi="Verdana"/>
          <w:b/>
          <w:color w:val="000000"/>
          <w:sz w:val="20"/>
          <w:szCs w:val="20"/>
        </w:rPr>
        <w:t>(3)</w:t>
      </w:r>
      <w:r w:rsidRPr="00F628DE">
        <w:rPr>
          <w:rFonts w:ascii="Verdana" w:hAnsi="Verdana"/>
          <w:color w:val="000000"/>
          <w:sz w:val="20"/>
          <w:szCs w:val="20"/>
        </w:rPr>
        <w:t xml:space="preserve"> Управлението и разпореждането със спортните обекти и съоръжения, стопанисвани от ОП „Спорт – Варна“, се извършва съобразно разпоредбите на ЗФВС, ППЗФВС, Закона за общинската собственост (ЗОС), Стратегия за управление на общинската собственост за срока на мандат 2011-2015 г., Наредбата за реда за придобиване, управление и разпореждане с общинско имущество, приета с решение № 1125-10(23)/18.09.2013 г. на Общински съвет – Варна (НРПУРОИ) и тази Наредба, и в интерес на жителите на Община Варна.</w:t>
      </w:r>
    </w:p>
    <w:p w:rsidR="00A00C42" w:rsidRPr="00F628DE" w:rsidRDefault="00A00C42" w:rsidP="00F628DE">
      <w:pPr>
        <w:ind w:firstLine="708"/>
        <w:jc w:val="both"/>
        <w:rPr>
          <w:rFonts w:ascii="Verdana" w:hAnsi="Verdana"/>
          <w:color w:val="000000"/>
          <w:sz w:val="20"/>
          <w:szCs w:val="20"/>
        </w:rPr>
      </w:pPr>
      <w:r w:rsidRPr="00F628DE">
        <w:rPr>
          <w:rFonts w:ascii="Verdana" w:hAnsi="Verdana"/>
          <w:b/>
          <w:color w:val="000000"/>
          <w:sz w:val="20"/>
          <w:szCs w:val="20"/>
        </w:rPr>
        <w:t>Чл. 3.</w:t>
      </w:r>
      <w:r w:rsidRPr="00F628DE">
        <w:rPr>
          <w:rFonts w:ascii="Verdana" w:hAnsi="Verdana"/>
          <w:color w:val="000000"/>
          <w:sz w:val="20"/>
          <w:szCs w:val="20"/>
        </w:rPr>
        <w:t xml:space="preserve"> </w:t>
      </w:r>
      <w:r w:rsidRPr="00F628DE">
        <w:rPr>
          <w:rFonts w:ascii="Verdana" w:hAnsi="Verdana"/>
          <w:b/>
          <w:color w:val="000000"/>
          <w:sz w:val="20"/>
          <w:szCs w:val="20"/>
        </w:rPr>
        <w:t>(1)</w:t>
      </w:r>
      <w:r w:rsidRPr="00F628DE">
        <w:rPr>
          <w:rFonts w:ascii="Verdana" w:hAnsi="Verdana"/>
          <w:color w:val="000000"/>
          <w:sz w:val="20"/>
          <w:szCs w:val="20"/>
        </w:rPr>
        <w:t xml:space="preserve"> Спортните обекти и съоръжения, стопанисвани от ОП „Спорт-Варна“, се използват за тренировъчна и състезателна дейност на спортните организации и спортните клубове, спортните училища, за извънучилищен и студентски спорт, за спорт във въоръжените сили и в Министерството на вътрешните работи, за спорт за всички и за спорт на хора с увреждания.</w:t>
      </w:r>
    </w:p>
    <w:p w:rsidR="00A00C42" w:rsidRPr="00F628DE" w:rsidRDefault="00A00C42" w:rsidP="00F628DE">
      <w:pPr>
        <w:jc w:val="both"/>
        <w:rPr>
          <w:rFonts w:ascii="Verdana" w:hAnsi="Verdana"/>
          <w:color w:val="000000"/>
          <w:sz w:val="20"/>
          <w:szCs w:val="20"/>
        </w:rPr>
      </w:pPr>
      <w:r w:rsidRPr="00F628DE">
        <w:rPr>
          <w:rFonts w:ascii="Verdana" w:hAnsi="Verdana"/>
          <w:b/>
          <w:color w:val="000000"/>
          <w:sz w:val="20"/>
          <w:szCs w:val="20"/>
        </w:rPr>
        <w:t xml:space="preserve">(2) </w:t>
      </w:r>
      <w:r w:rsidRPr="00F628DE">
        <w:rPr>
          <w:rFonts w:ascii="Verdana" w:hAnsi="Verdana"/>
          <w:color w:val="000000"/>
          <w:sz w:val="20"/>
          <w:szCs w:val="20"/>
        </w:rPr>
        <w:t xml:space="preserve">Община Варна предоставя безвъзмездно изцяло или частично за определено време ползването на спортни обекти и съоръжения на детски градини, общообразователни спортни, средни, специални, професионални и висши училища и на извънучилищните звена за реализиране на задължителните учебни програми и на извънкласните, извънучилищните, факултативните и свободните занятия с физическо възпитание, спорт и туризъм и за тренировъчна и състезателна дейност на учениците и студентите при условия и по ред, определени от </w:t>
      </w:r>
      <w:r>
        <w:rPr>
          <w:rFonts w:ascii="Verdana" w:hAnsi="Verdana"/>
          <w:color w:val="000000"/>
          <w:sz w:val="20"/>
          <w:szCs w:val="20"/>
        </w:rPr>
        <w:t>директора</w:t>
      </w:r>
      <w:r w:rsidRPr="00F628DE">
        <w:rPr>
          <w:rFonts w:ascii="Verdana" w:hAnsi="Verdana"/>
          <w:color w:val="000000"/>
          <w:sz w:val="20"/>
          <w:szCs w:val="20"/>
        </w:rPr>
        <w:t xml:space="preserve"> на ОП „Спорт- Варна”.</w:t>
      </w:r>
    </w:p>
    <w:p w:rsidR="00A00C42" w:rsidRPr="00F628DE" w:rsidRDefault="00A00C42" w:rsidP="00F628DE">
      <w:pPr>
        <w:jc w:val="both"/>
        <w:rPr>
          <w:rFonts w:ascii="Verdana" w:hAnsi="Verdana"/>
          <w:color w:val="8DB3E2"/>
          <w:sz w:val="20"/>
          <w:szCs w:val="20"/>
        </w:rPr>
      </w:pPr>
      <w:r w:rsidRPr="00F628DE">
        <w:rPr>
          <w:rFonts w:ascii="Verdana" w:hAnsi="Verdana"/>
          <w:b/>
          <w:color w:val="000000"/>
          <w:sz w:val="20"/>
          <w:szCs w:val="20"/>
        </w:rPr>
        <w:t>(3)</w:t>
      </w:r>
      <w:r w:rsidRPr="00F628DE">
        <w:rPr>
          <w:rFonts w:ascii="Verdana" w:hAnsi="Verdana"/>
          <w:color w:val="000000"/>
          <w:sz w:val="20"/>
          <w:szCs w:val="20"/>
        </w:rPr>
        <w:t xml:space="preserve"> Спортни обекти и съоръжения,</w:t>
      </w:r>
      <w:r w:rsidRPr="00F628DE">
        <w:rPr>
          <w:rFonts w:ascii="Verdana" w:hAnsi="Verdana"/>
          <w:sz w:val="20"/>
          <w:szCs w:val="20"/>
        </w:rPr>
        <w:t xml:space="preserve"> </w:t>
      </w:r>
      <w:r w:rsidRPr="00F628DE">
        <w:rPr>
          <w:rFonts w:ascii="Verdana" w:hAnsi="Verdana"/>
          <w:color w:val="000000"/>
          <w:sz w:val="20"/>
          <w:szCs w:val="20"/>
        </w:rPr>
        <w:t>стопанисвани от ОП „Спорт-Варна“,  се използват безвъзмездно изцяло или частично за определено време от училищните и студентските спортни клубове за осъществяване на програмите за развитие на физическото възпитание, спорта, отдиха и туризма на учениците и студентите</w:t>
      </w:r>
      <w:r w:rsidRPr="00F628DE">
        <w:rPr>
          <w:rFonts w:ascii="Verdana" w:hAnsi="Verdana"/>
          <w:color w:val="FF0000"/>
          <w:sz w:val="20"/>
          <w:szCs w:val="20"/>
        </w:rPr>
        <w:t>.</w:t>
      </w:r>
      <w:r w:rsidRPr="00F628DE">
        <w:rPr>
          <w:rFonts w:ascii="Verdana" w:hAnsi="Verdana"/>
          <w:color w:val="FF0000"/>
          <w:sz w:val="20"/>
          <w:szCs w:val="20"/>
          <w:lang w:val="ru-RU"/>
        </w:rPr>
        <w:t xml:space="preserve"> </w:t>
      </w:r>
    </w:p>
    <w:p w:rsidR="00A00C42" w:rsidRDefault="00A00C42" w:rsidP="00F628DE">
      <w:pPr>
        <w:jc w:val="both"/>
        <w:rPr>
          <w:rFonts w:ascii="Verdana" w:hAnsi="Verdana"/>
          <w:b/>
          <w:color w:val="000000"/>
          <w:sz w:val="20"/>
          <w:szCs w:val="20"/>
        </w:rPr>
      </w:pPr>
    </w:p>
    <w:p w:rsidR="00A00C42" w:rsidRDefault="00A00C42" w:rsidP="00F628DE">
      <w:pPr>
        <w:jc w:val="both"/>
        <w:rPr>
          <w:rFonts w:ascii="Verdana" w:hAnsi="Verdana"/>
          <w:b/>
          <w:color w:val="000000"/>
          <w:sz w:val="20"/>
          <w:szCs w:val="20"/>
        </w:rPr>
      </w:pPr>
    </w:p>
    <w:p w:rsidR="00A00C42" w:rsidRPr="00F628DE" w:rsidRDefault="00A00C42" w:rsidP="00F628DE">
      <w:pPr>
        <w:jc w:val="both"/>
        <w:rPr>
          <w:rFonts w:ascii="Verdana" w:hAnsi="Verdana"/>
          <w:color w:val="000000"/>
          <w:sz w:val="20"/>
          <w:szCs w:val="20"/>
        </w:rPr>
      </w:pPr>
      <w:r w:rsidRPr="00F628DE">
        <w:rPr>
          <w:rFonts w:ascii="Verdana" w:hAnsi="Verdana"/>
          <w:b/>
          <w:color w:val="000000"/>
          <w:sz w:val="20"/>
          <w:szCs w:val="20"/>
        </w:rPr>
        <w:t>(4)</w:t>
      </w:r>
      <w:r w:rsidRPr="00F628DE">
        <w:rPr>
          <w:rFonts w:ascii="Verdana" w:hAnsi="Verdana"/>
          <w:color w:val="000000"/>
          <w:sz w:val="20"/>
          <w:szCs w:val="20"/>
        </w:rPr>
        <w:t xml:space="preserve"> По изключение общинските спортни обекти и съоръжения, стопанисвани от ОП „Спорт-Варна“, могат да се ползват за културни и други нужди и прояви с обществен характер при условия и по ред, определени от Общински съвет – Варна, ако с това не се нарушава общата спортна дейност и няма да се нанесат вреди на спортните обекти и съоръжения.</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
          <w:bCs/>
          <w:kern w:val="36"/>
          <w:sz w:val="20"/>
          <w:szCs w:val="20"/>
        </w:rPr>
        <w:t>Чл. 4</w:t>
      </w:r>
      <w:r w:rsidRPr="00F628DE">
        <w:rPr>
          <w:rFonts w:ascii="Verdana" w:hAnsi="Verdana"/>
          <w:bCs/>
          <w:kern w:val="36"/>
          <w:sz w:val="20"/>
          <w:szCs w:val="20"/>
        </w:rPr>
        <w:t xml:space="preserve">. </w:t>
      </w:r>
      <w:r w:rsidRPr="00F628DE">
        <w:rPr>
          <w:rFonts w:ascii="Verdana" w:hAnsi="Verdana"/>
          <w:b/>
          <w:bCs/>
          <w:kern w:val="36"/>
          <w:sz w:val="20"/>
          <w:szCs w:val="20"/>
        </w:rPr>
        <w:t>(1)</w:t>
      </w:r>
      <w:r w:rsidRPr="00F628DE">
        <w:rPr>
          <w:rFonts w:ascii="Verdana" w:hAnsi="Verdana"/>
          <w:bCs/>
          <w:kern w:val="36"/>
          <w:sz w:val="20"/>
          <w:szCs w:val="20"/>
        </w:rPr>
        <w:t xml:space="preserve"> ОП „Спорт – Варна“ води публичен регистър на спортните обекти и съоръжения и тяхната категория, предоставени му за управление със заповед на кмета на Община Варна.</w:t>
      </w:r>
    </w:p>
    <w:p w:rsidR="00A00C42" w:rsidRPr="00F628DE" w:rsidRDefault="00A00C42" w:rsidP="00F628DE">
      <w:pPr>
        <w:ind w:right="72"/>
        <w:jc w:val="both"/>
        <w:rPr>
          <w:rFonts w:ascii="Verdana" w:hAnsi="Verdana"/>
          <w:bCs/>
          <w:kern w:val="36"/>
          <w:sz w:val="20"/>
          <w:szCs w:val="20"/>
        </w:rPr>
      </w:pPr>
      <w:r w:rsidRPr="00F628DE">
        <w:rPr>
          <w:rFonts w:ascii="Verdana" w:hAnsi="Verdana"/>
          <w:bCs/>
          <w:color w:val="FF0000"/>
          <w:kern w:val="36"/>
          <w:sz w:val="20"/>
          <w:szCs w:val="20"/>
        </w:rPr>
        <w:t xml:space="preserve"> </w:t>
      </w:r>
      <w:r w:rsidRPr="00F628DE">
        <w:rPr>
          <w:rFonts w:ascii="Verdana" w:hAnsi="Verdana"/>
          <w:b/>
          <w:bCs/>
          <w:kern w:val="36"/>
          <w:sz w:val="20"/>
          <w:szCs w:val="20"/>
        </w:rPr>
        <w:t>(2)</w:t>
      </w:r>
      <w:r w:rsidRPr="00F628DE">
        <w:rPr>
          <w:rFonts w:ascii="Verdana" w:hAnsi="Verdana"/>
          <w:bCs/>
          <w:kern w:val="36"/>
          <w:sz w:val="20"/>
          <w:szCs w:val="20"/>
        </w:rPr>
        <w:t xml:space="preserve"> За всеки обект и съоръжение в публичния регистър се вписват следните данни:</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Cs/>
          <w:kern w:val="36"/>
          <w:sz w:val="20"/>
          <w:szCs w:val="20"/>
        </w:rPr>
        <w:t>1. наименование на обекта и функционално предназначение;</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Cs/>
          <w:kern w:val="36"/>
          <w:sz w:val="20"/>
          <w:szCs w:val="20"/>
        </w:rPr>
        <w:t>2. местонахождение;</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Cs/>
          <w:kern w:val="36"/>
          <w:sz w:val="20"/>
          <w:szCs w:val="20"/>
        </w:rPr>
        <w:t>3. акт за общинска собственост (АОС) – номер и дата на издаване;</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Cs/>
          <w:kern w:val="36"/>
          <w:sz w:val="20"/>
          <w:szCs w:val="20"/>
        </w:rPr>
        <w:t>4. подробно описание на имота, съгласно данните в АОС;</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Cs/>
          <w:kern w:val="36"/>
          <w:sz w:val="20"/>
          <w:szCs w:val="20"/>
        </w:rPr>
        <w:t>5. вид и предназначение на имота, върху който е изграден обектът;</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Cs/>
          <w:kern w:val="36"/>
          <w:sz w:val="20"/>
          <w:szCs w:val="20"/>
        </w:rPr>
        <w:t>6. вид на застрояването и конструкция на сградите;</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Cs/>
          <w:kern w:val="36"/>
          <w:sz w:val="20"/>
          <w:szCs w:val="20"/>
        </w:rPr>
        <w:t>7. застроена и разгъната застроена площ на сградите;</w:t>
      </w:r>
    </w:p>
    <w:p w:rsidR="00A00C42" w:rsidRPr="00F628DE" w:rsidRDefault="00A00C42" w:rsidP="00F628DE">
      <w:pPr>
        <w:tabs>
          <w:tab w:val="left" w:pos="720"/>
        </w:tabs>
        <w:ind w:right="72" w:firstLine="708"/>
        <w:jc w:val="both"/>
        <w:rPr>
          <w:rFonts w:ascii="Verdana" w:hAnsi="Verdana"/>
          <w:bCs/>
          <w:kern w:val="36"/>
          <w:sz w:val="20"/>
          <w:szCs w:val="20"/>
        </w:rPr>
      </w:pPr>
      <w:r w:rsidRPr="00F628DE">
        <w:rPr>
          <w:rFonts w:ascii="Verdana" w:hAnsi="Verdana"/>
          <w:bCs/>
          <w:kern w:val="36"/>
          <w:sz w:val="20"/>
          <w:szCs w:val="20"/>
        </w:rPr>
        <w:t>8. предоставени права върху обекта;</w:t>
      </w:r>
    </w:p>
    <w:p w:rsidR="00A00C42" w:rsidRPr="00F628DE" w:rsidRDefault="00A00C42" w:rsidP="00F628DE">
      <w:pPr>
        <w:tabs>
          <w:tab w:val="left" w:pos="720"/>
        </w:tabs>
        <w:ind w:right="72" w:firstLine="708"/>
        <w:jc w:val="both"/>
        <w:rPr>
          <w:rFonts w:ascii="Verdana" w:hAnsi="Verdana"/>
          <w:bCs/>
          <w:kern w:val="36"/>
          <w:sz w:val="20"/>
          <w:szCs w:val="20"/>
        </w:rPr>
      </w:pPr>
      <w:r w:rsidRPr="00F628DE">
        <w:rPr>
          <w:rFonts w:ascii="Verdana" w:hAnsi="Verdana"/>
          <w:bCs/>
          <w:kern w:val="36"/>
          <w:sz w:val="20"/>
          <w:szCs w:val="20"/>
        </w:rPr>
        <w:t>9.информация относно сигурността на спортния обект в съответствие с изискванията на Наредбата за сигурността на спортните обекти и мерките срещу насилието и лошото поведение на зрители преди, по време и след провеждане на спортни прояви, организирани на стадиони и в спортни зали, приета с ПМС № 173 от 31.08.2000 г.;</w:t>
      </w:r>
    </w:p>
    <w:p w:rsidR="00A00C42" w:rsidRPr="00F628DE" w:rsidRDefault="00A00C42" w:rsidP="00F628DE">
      <w:pPr>
        <w:ind w:right="72" w:firstLine="708"/>
        <w:jc w:val="both"/>
        <w:rPr>
          <w:rFonts w:ascii="Verdana" w:hAnsi="Verdana"/>
          <w:bCs/>
          <w:kern w:val="36"/>
          <w:sz w:val="20"/>
          <w:szCs w:val="20"/>
        </w:rPr>
      </w:pPr>
      <w:r w:rsidRPr="00F628DE">
        <w:rPr>
          <w:rFonts w:ascii="Verdana" w:hAnsi="Verdana"/>
          <w:bCs/>
          <w:kern w:val="36"/>
          <w:sz w:val="20"/>
          <w:szCs w:val="20"/>
        </w:rPr>
        <w:t>10.специфична информация относно техническата инфраструктура, състоянието и оборудването на спортния обект: електроснабдяване, водоснабдяване, канализация, отопление, климатизация, телефонизация, охранителни системи, интернет, достъп до и в обекта, спортно оборудване и други.</w:t>
      </w:r>
    </w:p>
    <w:p w:rsidR="00A00C42" w:rsidRPr="00F628DE" w:rsidRDefault="00A00C42" w:rsidP="00F628DE">
      <w:pPr>
        <w:ind w:right="72"/>
        <w:jc w:val="both"/>
        <w:rPr>
          <w:rFonts w:ascii="Verdana" w:hAnsi="Verdana"/>
          <w:bCs/>
          <w:kern w:val="36"/>
          <w:sz w:val="20"/>
          <w:szCs w:val="20"/>
        </w:rPr>
      </w:pPr>
      <w:r w:rsidRPr="00F628DE">
        <w:rPr>
          <w:rFonts w:ascii="Verdana" w:hAnsi="Verdana"/>
          <w:bCs/>
          <w:kern w:val="36"/>
          <w:sz w:val="20"/>
          <w:szCs w:val="20"/>
        </w:rPr>
        <w:t>(3) Спортните обекти и съоръжения са категоризирани, съгласно  спортната им функционалност.</w:t>
      </w:r>
    </w:p>
    <w:p w:rsidR="00A00C42" w:rsidRPr="00F628DE" w:rsidRDefault="00A00C42" w:rsidP="00F628DE">
      <w:pPr>
        <w:ind w:right="72" w:firstLine="708"/>
        <w:jc w:val="both"/>
        <w:rPr>
          <w:rFonts w:ascii="Verdana" w:hAnsi="Verdana"/>
          <w:bCs/>
          <w:kern w:val="36"/>
          <w:sz w:val="20"/>
          <w:szCs w:val="20"/>
        </w:rPr>
      </w:pPr>
      <w:r w:rsidRPr="00CC16BE">
        <w:rPr>
          <w:rFonts w:ascii="Verdana" w:hAnsi="Verdana"/>
          <w:b/>
          <w:bCs/>
          <w:kern w:val="36"/>
          <w:sz w:val="20"/>
          <w:szCs w:val="20"/>
        </w:rPr>
        <w:t>А</w:t>
      </w:r>
      <w:r w:rsidRPr="00F628DE">
        <w:rPr>
          <w:rFonts w:ascii="Verdana" w:hAnsi="Verdana"/>
          <w:bCs/>
          <w:kern w:val="36"/>
          <w:sz w:val="20"/>
          <w:szCs w:val="20"/>
        </w:rPr>
        <w:t xml:space="preserve"> – категория – спортен обект или съоръжение за провеждане на държавни състезания за мъже и жени, европейски и световни първенства за юноши и девойки по поне по един вид спорт и провеждане на тренировъчна дейност</w:t>
      </w:r>
    </w:p>
    <w:p w:rsidR="00A00C42" w:rsidRPr="00F628DE" w:rsidRDefault="00A00C42" w:rsidP="00F628DE">
      <w:pPr>
        <w:ind w:right="72" w:firstLine="708"/>
        <w:jc w:val="both"/>
        <w:rPr>
          <w:rFonts w:ascii="Verdana" w:hAnsi="Verdana"/>
          <w:bCs/>
          <w:kern w:val="36"/>
          <w:sz w:val="20"/>
          <w:szCs w:val="20"/>
        </w:rPr>
      </w:pPr>
      <w:r w:rsidRPr="00CC16BE">
        <w:rPr>
          <w:rFonts w:ascii="Verdana" w:hAnsi="Verdana"/>
          <w:b/>
          <w:bCs/>
          <w:kern w:val="36"/>
          <w:sz w:val="20"/>
          <w:szCs w:val="20"/>
        </w:rPr>
        <w:t>Б</w:t>
      </w:r>
      <w:r w:rsidRPr="00F628DE">
        <w:rPr>
          <w:rFonts w:ascii="Verdana" w:hAnsi="Verdana"/>
          <w:bCs/>
          <w:kern w:val="36"/>
          <w:sz w:val="20"/>
          <w:szCs w:val="20"/>
        </w:rPr>
        <w:t xml:space="preserve"> – категория - спортен обект или съоръжение за провеждане на състезания от местен характер/контролни състезания, двустранни срещи, семинари, лагери, ученически игри/, тренировъчна и учебна дейност.</w:t>
      </w:r>
    </w:p>
    <w:p w:rsidR="00A00C42" w:rsidRPr="00F628DE" w:rsidRDefault="00A00C42" w:rsidP="00F628DE">
      <w:pPr>
        <w:ind w:right="72" w:firstLine="708"/>
        <w:jc w:val="both"/>
        <w:rPr>
          <w:rFonts w:ascii="Verdana" w:hAnsi="Verdana"/>
          <w:bCs/>
          <w:kern w:val="36"/>
          <w:sz w:val="20"/>
          <w:szCs w:val="20"/>
        </w:rPr>
      </w:pPr>
      <w:r w:rsidRPr="00CC16BE">
        <w:rPr>
          <w:rFonts w:ascii="Verdana" w:hAnsi="Verdana"/>
          <w:b/>
          <w:bCs/>
          <w:kern w:val="36"/>
          <w:sz w:val="20"/>
          <w:szCs w:val="20"/>
        </w:rPr>
        <w:t>В</w:t>
      </w:r>
      <w:r w:rsidRPr="00F628DE">
        <w:rPr>
          <w:rFonts w:ascii="Verdana" w:hAnsi="Verdana"/>
          <w:bCs/>
          <w:kern w:val="36"/>
          <w:sz w:val="20"/>
          <w:szCs w:val="20"/>
        </w:rPr>
        <w:t xml:space="preserve"> - спортен обект или съоръжение за спортно – развлекателна дейност за спортни дейности на населението в свободното време</w:t>
      </w:r>
    </w:p>
    <w:p w:rsidR="00A00C42" w:rsidRPr="00F628DE" w:rsidRDefault="00A00C42" w:rsidP="00F628DE">
      <w:pPr>
        <w:ind w:right="72" w:firstLine="708"/>
        <w:jc w:val="both"/>
        <w:rPr>
          <w:rFonts w:ascii="Verdana" w:hAnsi="Verdana"/>
          <w:b/>
          <w:bCs/>
          <w:kern w:val="36"/>
          <w:sz w:val="20"/>
          <w:szCs w:val="20"/>
        </w:rPr>
      </w:pPr>
      <w:r w:rsidRPr="00F628DE">
        <w:rPr>
          <w:rFonts w:ascii="Verdana" w:hAnsi="Verdana"/>
          <w:b/>
          <w:bCs/>
          <w:kern w:val="36"/>
          <w:sz w:val="20"/>
          <w:szCs w:val="20"/>
        </w:rPr>
        <w:t xml:space="preserve">Чл. 5. </w:t>
      </w:r>
      <w:r w:rsidRPr="00F628DE">
        <w:rPr>
          <w:rFonts w:ascii="Verdana" w:hAnsi="Verdana"/>
          <w:bCs/>
          <w:kern w:val="36"/>
          <w:sz w:val="20"/>
          <w:szCs w:val="20"/>
        </w:rPr>
        <w:t>Спортните обекти, предоставени за управление на ОП „Спорт – Варна“ се разпределят до 2/3 за безвъзмездно ползване.</w:t>
      </w:r>
    </w:p>
    <w:p w:rsidR="00A00C42" w:rsidRPr="00F628DE" w:rsidRDefault="00A00C42" w:rsidP="00F628DE">
      <w:pPr>
        <w:autoSpaceDE w:val="0"/>
        <w:autoSpaceDN w:val="0"/>
        <w:adjustRightInd w:val="0"/>
        <w:ind w:firstLine="708"/>
        <w:jc w:val="both"/>
        <w:rPr>
          <w:rFonts w:ascii="Verdana" w:hAnsi="Verdana"/>
          <w:sz w:val="20"/>
          <w:szCs w:val="20"/>
        </w:rPr>
      </w:pPr>
      <w:r w:rsidRPr="00F628DE">
        <w:rPr>
          <w:rFonts w:ascii="Verdana" w:hAnsi="Verdana"/>
          <w:b/>
          <w:bCs/>
          <w:sz w:val="20"/>
          <w:szCs w:val="20"/>
        </w:rPr>
        <w:t>Чл. 6.</w:t>
      </w:r>
      <w:r w:rsidRPr="00F628DE">
        <w:rPr>
          <w:rFonts w:ascii="Verdana" w:hAnsi="Verdana"/>
          <w:sz w:val="20"/>
          <w:szCs w:val="20"/>
        </w:rPr>
        <w:t xml:space="preserve"> </w:t>
      </w:r>
      <w:r w:rsidRPr="00F628DE">
        <w:rPr>
          <w:rFonts w:ascii="Verdana" w:hAnsi="Verdana"/>
          <w:b/>
          <w:bCs/>
          <w:sz w:val="20"/>
          <w:szCs w:val="20"/>
        </w:rPr>
        <w:t>(1)</w:t>
      </w:r>
      <w:r w:rsidRPr="00F628DE">
        <w:rPr>
          <w:rFonts w:ascii="Verdana" w:hAnsi="Verdana"/>
          <w:sz w:val="20"/>
          <w:szCs w:val="20"/>
        </w:rPr>
        <w:t xml:space="preserve"> При</w:t>
      </w:r>
      <w:r w:rsidRPr="00F628DE">
        <w:rPr>
          <w:rFonts w:ascii="Verdana" w:hAnsi="Verdana"/>
          <w:bCs/>
          <w:sz w:val="20"/>
          <w:szCs w:val="20"/>
        </w:rPr>
        <w:t xml:space="preserve"> предоставено безвъзмездно право на ползване </w:t>
      </w:r>
      <w:r w:rsidRPr="00F628DE">
        <w:rPr>
          <w:rFonts w:ascii="Verdana" w:hAnsi="Verdana"/>
          <w:sz w:val="20"/>
          <w:szCs w:val="20"/>
        </w:rPr>
        <w:t xml:space="preserve">на </w:t>
      </w:r>
      <w:r w:rsidRPr="00F628DE">
        <w:rPr>
          <w:rFonts w:ascii="Verdana" w:hAnsi="Verdana"/>
          <w:bCs/>
          <w:sz w:val="20"/>
          <w:szCs w:val="20"/>
        </w:rPr>
        <w:t>Общинска спортна база р</w:t>
      </w:r>
      <w:r w:rsidRPr="00F628DE">
        <w:rPr>
          <w:rFonts w:ascii="Verdana" w:hAnsi="Verdana"/>
          <w:sz w:val="20"/>
          <w:szCs w:val="20"/>
        </w:rPr>
        <w:t xml:space="preserve">азходите по поддръжката и експлоатацията </w:t>
      </w:r>
      <w:r w:rsidRPr="00F628DE">
        <w:rPr>
          <w:rFonts w:ascii="Verdana" w:hAnsi="Verdana"/>
          <w:bCs/>
          <w:sz w:val="20"/>
          <w:szCs w:val="20"/>
        </w:rPr>
        <w:t xml:space="preserve">на обектите и съоръженията </w:t>
      </w:r>
      <w:r w:rsidRPr="00F628DE">
        <w:rPr>
          <w:rFonts w:ascii="Verdana" w:hAnsi="Verdana"/>
          <w:sz w:val="20"/>
          <w:szCs w:val="20"/>
        </w:rPr>
        <w:t>се поемат от ползвателите.</w:t>
      </w:r>
    </w:p>
    <w:p w:rsidR="00A00C42" w:rsidRPr="00530A21" w:rsidRDefault="00A00C42" w:rsidP="00F628DE">
      <w:pPr>
        <w:pStyle w:val="Default"/>
        <w:jc w:val="both"/>
        <w:rPr>
          <w:rFonts w:ascii="Verdana" w:hAnsi="Verdana"/>
          <w:bCs/>
          <w:color w:val="auto"/>
          <w:sz w:val="20"/>
          <w:szCs w:val="20"/>
        </w:rPr>
      </w:pPr>
      <w:r w:rsidRPr="00F628DE">
        <w:rPr>
          <w:rFonts w:ascii="Verdana" w:hAnsi="Verdana"/>
          <w:b/>
          <w:sz w:val="20"/>
          <w:szCs w:val="20"/>
        </w:rPr>
        <w:t>(2)</w:t>
      </w:r>
      <w:r w:rsidRPr="00F628DE">
        <w:rPr>
          <w:rFonts w:ascii="Verdana" w:hAnsi="Verdana"/>
          <w:bCs/>
          <w:sz w:val="20"/>
          <w:szCs w:val="20"/>
        </w:rPr>
        <w:t xml:space="preserve">Спортни клубове с предоставено безвъзмездно право на ползване на Общинска спортна база,  </w:t>
      </w:r>
      <w:r w:rsidRPr="00F628DE">
        <w:rPr>
          <w:rFonts w:ascii="Verdana" w:hAnsi="Verdana"/>
          <w:sz w:val="20"/>
          <w:szCs w:val="20"/>
        </w:rPr>
        <w:t xml:space="preserve">които </w:t>
      </w:r>
      <w:r w:rsidRPr="00530A21">
        <w:rPr>
          <w:rFonts w:ascii="Verdana" w:hAnsi="Verdana"/>
          <w:color w:val="auto"/>
          <w:sz w:val="20"/>
          <w:szCs w:val="20"/>
        </w:rPr>
        <w:t xml:space="preserve">осигуряват целогодишно, според спецификата на вида спорт безплатни занимания с двигателна активност и спорт на деца, ученици, студенти и на лица в неравностойно положение, не заплащат разходите за поддръжка и експлоатация </w:t>
      </w:r>
      <w:r w:rsidRPr="00530A21">
        <w:rPr>
          <w:rFonts w:ascii="Verdana" w:hAnsi="Verdana"/>
          <w:bCs/>
          <w:color w:val="auto"/>
          <w:sz w:val="20"/>
          <w:szCs w:val="20"/>
        </w:rPr>
        <w:t xml:space="preserve">на обектите и съоръженията. Броят на групите и размерът на числеността им се </w:t>
      </w:r>
      <w:r w:rsidRPr="00530A21">
        <w:rPr>
          <w:rFonts w:ascii="Verdana" w:hAnsi="Verdana"/>
          <w:bCs/>
          <w:color w:val="auto"/>
          <w:sz w:val="20"/>
          <w:szCs w:val="20"/>
          <w:u w:val="single"/>
        </w:rPr>
        <w:t>определят</w:t>
      </w:r>
      <w:r w:rsidRPr="00530A21">
        <w:rPr>
          <w:rFonts w:ascii="Verdana" w:hAnsi="Verdana"/>
          <w:bCs/>
          <w:color w:val="auto"/>
          <w:sz w:val="20"/>
          <w:szCs w:val="20"/>
        </w:rPr>
        <w:t xml:space="preserve"> от правилници, изготвени и утвърдени от ОП „Спорт-Варна”. </w:t>
      </w:r>
    </w:p>
    <w:p w:rsidR="00A00C42" w:rsidRPr="00F628DE" w:rsidRDefault="00A00C42" w:rsidP="00F628DE">
      <w:pPr>
        <w:pStyle w:val="NormalWeb"/>
        <w:spacing w:before="0" w:beforeAutospacing="0" w:after="0" w:afterAutospacing="0"/>
        <w:ind w:firstLine="708"/>
        <w:jc w:val="both"/>
        <w:rPr>
          <w:rFonts w:ascii="Verdana" w:hAnsi="Verdana"/>
          <w:sz w:val="20"/>
          <w:szCs w:val="20"/>
        </w:rPr>
      </w:pPr>
      <w:r w:rsidRPr="00F628DE">
        <w:rPr>
          <w:rFonts w:ascii="Verdana" w:hAnsi="Verdana"/>
          <w:b/>
          <w:bCs/>
          <w:sz w:val="20"/>
          <w:szCs w:val="20"/>
        </w:rPr>
        <w:t xml:space="preserve">Чл.7. </w:t>
      </w:r>
      <w:r w:rsidRPr="00F628DE">
        <w:rPr>
          <w:rFonts w:ascii="Verdana" w:hAnsi="Verdana"/>
          <w:sz w:val="20"/>
          <w:szCs w:val="20"/>
        </w:rPr>
        <w:t>Спортните</w:t>
      </w:r>
      <w:r w:rsidRPr="00F628DE">
        <w:rPr>
          <w:rFonts w:ascii="Verdana" w:hAnsi="Verdana"/>
          <w:bCs/>
          <w:sz w:val="20"/>
          <w:szCs w:val="20"/>
        </w:rPr>
        <w:t xml:space="preserve"> клубове и организации с предоставено безвъзмездно право на ползване се задължават</w:t>
      </w:r>
      <w:r w:rsidRPr="00F628DE">
        <w:rPr>
          <w:rFonts w:ascii="Verdana" w:hAnsi="Verdana"/>
          <w:sz w:val="20"/>
          <w:szCs w:val="20"/>
        </w:rPr>
        <w:t xml:space="preserve"> да осигурят периоди от време за  ползване на обекта и/или на съоръженията на състезатели от националните отбори по различните видове спорт, на отбори от НСА „Васил Левски“,  на ЮЛНЦ осъществяващи спорт за всички, и за хора с увреждания при условия и ред, определени от </w:t>
      </w:r>
      <w:r>
        <w:rPr>
          <w:rFonts w:ascii="Verdana" w:hAnsi="Verdana"/>
          <w:sz w:val="20"/>
          <w:szCs w:val="20"/>
        </w:rPr>
        <w:t>директора</w:t>
      </w:r>
      <w:r w:rsidRPr="00F628DE">
        <w:rPr>
          <w:rFonts w:ascii="Verdana" w:hAnsi="Verdana"/>
          <w:sz w:val="20"/>
          <w:szCs w:val="20"/>
        </w:rPr>
        <w:t xml:space="preserve"> на ОП</w:t>
      </w:r>
      <w:r w:rsidRPr="00F628DE">
        <w:rPr>
          <w:rFonts w:ascii="Verdana" w:hAnsi="Verdana"/>
          <w:sz w:val="20"/>
          <w:szCs w:val="20"/>
          <w:lang w:val="ru-RU"/>
        </w:rPr>
        <w:t xml:space="preserve"> </w:t>
      </w:r>
      <w:r w:rsidRPr="00F628DE">
        <w:rPr>
          <w:rFonts w:ascii="Verdana" w:hAnsi="Verdana"/>
          <w:sz w:val="20"/>
          <w:szCs w:val="20"/>
        </w:rPr>
        <w:t>„Спорт-Варна“.</w:t>
      </w:r>
    </w:p>
    <w:p w:rsidR="00A00C42" w:rsidRPr="00F628DE" w:rsidRDefault="00A00C42" w:rsidP="00F628DE">
      <w:pPr>
        <w:ind w:right="72"/>
        <w:jc w:val="both"/>
        <w:rPr>
          <w:rFonts w:ascii="Verdana" w:hAnsi="Verdana"/>
          <w:bCs/>
          <w:color w:val="042008"/>
          <w:sz w:val="20"/>
          <w:szCs w:val="20"/>
        </w:rPr>
      </w:pPr>
    </w:p>
    <w:p w:rsidR="00A00C42" w:rsidRPr="00F628DE" w:rsidRDefault="00A00C42" w:rsidP="00F628DE">
      <w:pPr>
        <w:ind w:right="72"/>
        <w:jc w:val="both"/>
        <w:rPr>
          <w:rFonts w:ascii="Verdana" w:hAnsi="Verdana"/>
          <w:bCs/>
          <w:color w:val="042008"/>
          <w:sz w:val="20"/>
          <w:szCs w:val="20"/>
        </w:rPr>
      </w:pPr>
    </w:p>
    <w:p w:rsidR="00A00C42" w:rsidRPr="00F628DE" w:rsidRDefault="00A00C42" w:rsidP="00F628DE">
      <w:pPr>
        <w:ind w:right="72"/>
        <w:jc w:val="both"/>
        <w:rPr>
          <w:rFonts w:ascii="Verdana" w:hAnsi="Verdana"/>
          <w:bCs/>
          <w:color w:val="042008"/>
          <w:sz w:val="20"/>
          <w:szCs w:val="20"/>
        </w:rPr>
      </w:pPr>
    </w:p>
    <w:p w:rsidR="00A00C42" w:rsidRPr="00F628DE" w:rsidRDefault="00A00C42" w:rsidP="00F628DE">
      <w:pPr>
        <w:ind w:right="72"/>
        <w:jc w:val="both"/>
        <w:rPr>
          <w:rFonts w:ascii="Verdana" w:hAnsi="Verdana"/>
          <w:bCs/>
          <w:color w:val="042008"/>
          <w:sz w:val="20"/>
          <w:szCs w:val="20"/>
        </w:rPr>
      </w:pPr>
    </w:p>
    <w:p w:rsidR="00A00C42" w:rsidRDefault="00A00C42" w:rsidP="00F628DE">
      <w:pPr>
        <w:ind w:right="72" w:firstLine="709"/>
        <w:jc w:val="both"/>
        <w:rPr>
          <w:rFonts w:ascii="Verdana" w:hAnsi="Verdana"/>
          <w:b/>
          <w:bCs/>
          <w:color w:val="042008"/>
          <w:sz w:val="20"/>
          <w:szCs w:val="20"/>
          <w:u w:val="single"/>
        </w:rPr>
      </w:pPr>
    </w:p>
    <w:p w:rsidR="00A00C42" w:rsidRDefault="00A00C42" w:rsidP="00F628DE">
      <w:pPr>
        <w:ind w:right="72" w:firstLine="709"/>
        <w:jc w:val="both"/>
        <w:rPr>
          <w:rFonts w:ascii="Verdana" w:hAnsi="Verdana"/>
          <w:b/>
          <w:bCs/>
          <w:color w:val="042008"/>
          <w:sz w:val="20"/>
          <w:szCs w:val="20"/>
          <w:u w:val="single"/>
        </w:rPr>
      </w:pPr>
    </w:p>
    <w:p w:rsidR="00A00C42" w:rsidRDefault="00A00C42" w:rsidP="00F628DE">
      <w:pPr>
        <w:ind w:right="72" w:firstLine="709"/>
        <w:jc w:val="both"/>
        <w:rPr>
          <w:rFonts w:ascii="Verdana" w:hAnsi="Verdana"/>
          <w:b/>
          <w:bCs/>
          <w:color w:val="042008"/>
          <w:sz w:val="20"/>
          <w:szCs w:val="20"/>
          <w:u w:val="single"/>
        </w:rPr>
      </w:pPr>
    </w:p>
    <w:p w:rsidR="00A00C42" w:rsidRPr="00F628DE" w:rsidRDefault="00A00C42" w:rsidP="00F628DE">
      <w:pPr>
        <w:ind w:right="72" w:firstLine="709"/>
        <w:jc w:val="both"/>
        <w:rPr>
          <w:rFonts w:ascii="Verdana" w:hAnsi="Verdana"/>
          <w:b/>
          <w:bCs/>
          <w:color w:val="042008"/>
          <w:sz w:val="20"/>
          <w:szCs w:val="20"/>
          <w:u w:val="single"/>
        </w:rPr>
      </w:pPr>
    </w:p>
    <w:p w:rsidR="00A00C42" w:rsidRPr="00F628DE" w:rsidRDefault="00A00C42" w:rsidP="00F628DE">
      <w:pPr>
        <w:ind w:right="72" w:firstLine="709"/>
        <w:jc w:val="center"/>
        <w:rPr>
          <w:rFonts w:ascii="Verdana" w:hAnsi="Verdana"/>
          <w:b/>
          <w:bCs/>
          <w:color w:val="042008"/>
          <w:sz w:val="20"/>
          <w:szCs w:val="20"/>
          <w:u w:val="single"/>
        </w:rPr>
      </w:pPr>
      <w:r w:rsidRPr="00F628DE">
        <w:rPr>
          <w:rFonts w:ascii="Verdana" w:hAnsi="Verdana"/>
          <w:b/>
          <w:bCs/>
          <w:color w:val="042008"/>
          <w:sz w:val="20"/>
          <w:szCs w:val="20"/>
          <w:u w:val="single"/>
        </w:rPr>
        <w:t>Глава втора</w:t>
      </w:r>
    </w:p>
    <w:p w:rsidR="00A00C42" w:rsidRPr="00F628DE" w:rsidRDefault="00A00C42" w:rsidP="00F628DE">
      <w:pPr>
        <w:ind w:right="72" w:firstLine="709"/>
        <w:jc w:val="center"/>
        <w:rPr>
          <w:rFonts w:ascii="Verdana" w:hAnsi="Verdana"/>
          <w:color w:val="042008"/>
          <w:sz w:val="20"/>
          <w:szCs w:val="20"/>
        </w:rPr>
      </w:pPr>
    </w:p>
    <w:p w:rsidR="00A00C42" w:rsidRPr="00F628DE" w:rsidRDefault="00A00C42" w:rsidP="00F628DE">
      <w:pPr>
        <w:jc w:val="center"/>
        <w:rPr>
          <w:rFonts w:ascii="Verdana" w:hAnsi="Verdana"/>
          <w:b/>
          <w:bCs/>
          <w:sz w:val="20"/>
          <w:szCs w:val="20"/>
        </w:rPr>
      </w:pPr>
      <w:r w:rsidRPr="00F628DE">
        <w:rPr>
          <w:rFonts w:ascii="Verdana" w:hAnsi="Verdana"/>
          <w:b/>
          <w:bCs/>
          <w:sz w:val="20"/>
          <w:szCs w:val="20"/>
        </w:rPr>
        <w:t>УСЛОВИЯ ЗА КАНДИДАТСТВАНЕ ЗА БЕЗВЪЗМЕЗДНО ПОЛЗВАНЕ НА СПОРТНИ ОБЕКТИ И СЪОРЪЖЕНИЯ</w:t>
      </w:r>
    </w:p>
    <w:p w:rsidR="00A00C42" w:rsidRPr="00F628DE" w:rsidRDefault="00A00C42" w:rsidP="00F628DE">
      <w:pPr>
        <w:jc w:val="center"/>
        <w:rPr>
          <w:rFonts w:ascii="Verdana" w:hAnsi="Verdana"/>
          <w:b/>
          <w:bCs/>
          <w:sz w:val="20"/>
          <w:szCs w:val="20"/>
          <w:u w:val="single"/>
        </w:rPr>
      </w:pPr>
    </w:p>
    <w:p w:rsidR="00A00C42" w:rsidRPr="00F628DE" w:rsidRDefault="00A00C42" w:rsidP="00F628DE">
      <w:pPr>
        <w:jc w:val="both"/>
        <w:rPr>
          <w:rFonts w:ascii="Verdana" w:hAnsi="Verdana"/>
          <w:b/>
          <w:bCs/>
          <w:sz w:val="20"/>
          <w:szCs w:val="20"/>
          <w:u w:val="single"/>
        </w:rPr>
      </w:pPr>
    </w:p>
    <w:p w:rsidR="00A00C42" w:rsidRPr="00F628DE" w:rsidRDefault="00A00C42" w:rsidP="00F628DE">
      <w:pPr>
        <w:ind w:right="72" w:firstLine="720"/>
        <w:jc w:val="both"/>
        <w:rPr>
          <w:rFonts w:ascii="Verdana" w:hAnsi="Verdana"/>
          <w:color w:val="000000"/>
          <w:sz w:val="20"/>
          <w:szCs w:val="20"/>
        </w:rPr>
      </w:pPr>
      <w:r w:rsidRPr="00F628DE">
        <w:rPr>
          <w:rFonts w:ascii="Verdana" w:hAnsi="Verdana"/>
          <w:b/>
          <w:bCs/>
          <w:color w:val="000000"/>
          <w:sz w:val="20"/>
          <w:szCs w:val="20"/>
        </w:rPr>
        <w:t xml:space="preserve">Чл. 8. </w:t>
      </w:r>
      <w:r w:rsidRPr="00F628DE">
        <w:rPr>
          <w:rFonts w:ascii="Verdana" w:hAnsi="Verdana"/>
          <w:bCs/>
          <w:color w:val="000000"/>
          <w:sz w:val="20"/>
          <w:szCs w:val="20"/>
        </w:rPr>
        <w:t xml:space="preserve">Спортните организации на територията на Община Варна имат право да кандидатстват за безвъзмездно ползване изцяло или частично за спортни обекти и съоръжения посочени в чл. 5 (2) категории А, Б </w:t>
      </w:r>
      <w:r w:rsidRPr="00F628DE">
        <w:rPr>
          <w:rFonts w:ascii="Verdana" w:hAnsi="Verdana"/>
          <w:color w:val="000000"/>
          <w:sz w:val="20"/>
          <w:szCs w:val="20"/>
        </w:rPr>
        <w:t xml:space="preserve">и за обекти  „Ледена пързалка” и „Скейт борд парк“от категория В, предназначени за съответния вид спорт. </w:t>
      </w:r>
    </w:p>
    <w:p w:rsidR="00A00C42" w:rsidRPr="00F628DE" w:rsidRDefault="00A00C42" w:rsidP="00F628DE">
      <w:pPr>
        <w:pStyle w:val="a"/>
        <w:tabs>
          <w:tab w:val="left" w:pos="720"/>
        </w:tabs>
        <w:ind w:left="0" w:right="72"/>
        <w:jc w:val="both"/>
        <w:rPr>
          <w:rFonts w:ascii="Verdana" w:hAnsi="Verdana"/>
          <w:bCs/>
          <w:sz w:val="20"/>
          <w:szCs w:val="20"/>
        </w:rPr>
      </w:pPr>
      <w:r w:rsidRPr="00F628DE">
        <w:rPr>
          <w:rFonts w:ascii="Verdana" w:hAnsi="Verdana"/>
          <w:color w:val="000000"/>
          <w:sz w:val="20"/>
          <w:szCs w:val="20"/>
        </w:rPr>
        <w:tab/>
      </w:r>
      <w:r w:rsidRPr="00F628DE">
        <w:rPr>
          <w:rFonts w:ascii="Verdana" w:hAnsi="Verdana"/>
          <w:b/>
          <w:color w:val="000000"/>
          <w:sz w:val="20"/>
          <w:szCs w:val="20"/>
        </w:rPr>
        <w:t>Чл. 9.</w:t>
      </w:r>
      <w:r w:rsidRPr="00F628DE">
        <w:rPr>
          <w:rFonts w:ascii="Verdana" w:hAnsi="Verdana"/>
          <w:color w:val="000000"/>
          <w:sz w:val="20"/>
          <w:szCs w:val="20"/>
        </w:rPr>
        <w:t xml:space="preserve"> </w:t>
      </w:r>
      <w:r w:rsidRPr="00F628DE">
        <w:rPr>
          <w:rFonts w:ascii="Verdana" w:hAnsi="Verdana"/>
          <w:b/>
          <w:color w:val="000000"/>
          <w:sz w:val="20"/>
          <w:szCs w:val="20"/>
        </w:rPr>
        <w:t>(1)</w:t>
      </w:r>
      <w:r w:rsidRPr="00F628DE">
        <w:rPr>
          <w:rFonts w:ascii="Verdana" w:hAnsi="Verdana"/>
          <w:bCs/>
          <w:sz w:val="20"/>
          <w:szCs w:val="20"/>
        </w:rPr>
        <w:t xml:space="preserve">Спортните организации на територията на Община Варна имат право да кандидатстват за безвъзмездно ползване само за един спортен обект по съответния вид спорт с изключение на спортните клубове по модерен петобой. </w:t>
      </w:r>
    </w:p>
    <w:p w:rsidR="00A00C42" w:rsidRPr="00F628DE" w:rsidRDefault="00A00C42" w:rsidP="00F628DE">
      <w:pPr>
        <w:pStyle w:val="a"/>
        <w:tabs>
          <w:tab w:val="left" w:pos="720"/>
        </w:tabs>
        <w:ind w:left="0" w:right="72"/>
        <w:jc w:val="both"/>
        <w:rPr>
          <w:rFonts w:ascii="Verdana" w:hAnsi="Verdana"/>
          <w:bCs/>
          <w:sz w:val="20"/>
          <w:szCs w:val="20"/>
        </w:rPr>
      </w:pPr>
      <w:r w:rsidRPr="00F628DE">
        <w:rPr>
          <w:rFonts w:ascii="Verdana" w:hAnsi="Verdana"/>
          <w:sz w:val="20"/>
          <w:szCs w:val="20"/>
        </w:rPr>
        <w:tab/>
      </w:r>
      <w:r w:rsidRPr="00F628DE">
        <w:rPr>
          <w:rFonts w:ascii="Verdana" w:hAnsi="Verdana"/>
          <w:b/>
          <w:sz w:val="20"/>
          <w:szCs w:val="20"/>
        </w:rPr>
        <w:t>(2)</w:t>
      </w:r>
      <w:r w:rsidRPr="00F628DE">
        <w:rPr>
          <w:rFonts w:ascii="Verdana" w:hAnsi="Verdana"/>
          <w:sz w:val="20"/>
          <w:szCs w:val="20"/>
        </w:rPr>
        <w:t>Предимство за безвъзмездно предоставяне на спортна база ползват спортните клубове без собствена или наета такава.</w:t>
      </w:r>
    </w:p>
    <w:p w:rsidR="00A00C42" w:rsidRPr="00F628DE" w:rsidRDefault="00A00C42" w:rsidP="00F628DE">
      <w:pPr>
        <w:ind w:right="72" w:firstLine="720"/>
        <w:jc w:val="both"/>
        <w:rPr>
          <w:rFonts w:ascii="Verdana" w:hAnsi="Verdana"/>
          <w:sz w:val="20"/>
          <w:szCs w:val="20"/>
        </w:rPr>
      </w:pPr>
      <w:r w:rsidRPr="00F628DE">
        <w:rPr>
          <w:rFonts w:ascii="Verdana" w:hAnsi="Verdana"/>
          <w:b/>
          <w:bCs/>
          <w:sz w:val="20"/>
          <w:szCs w:val="20"/>
        </w:rPr>
        <w:t>Чл. 10. (1)</w:t>
      </w:r>
      <w:r w:rsidRPr="00F628DE">
        <w:rPr>
          <w:rFonts w:ascii="Verdana" w:hAnsi="Verdana"/>
          <w:sz w:val="20"/>
          <w:szCs w:val="20"/>
        </w:rPr>
        <w:t xml:space="preserve"> Право</w:t>
      </w:r>
      <w:r w:rsidRPr="00F628DE">
        <w:rPr>
          <w:rFonts w:ascii="Verdana" w:hAnsi="Verdana"/>
          <w:color w:val="000000"/>
          <w:sz w:val="20"/>
          <w:szCs w:val="20"/>
        </w:rPr>
        <w:t xml:space="preserve"> да кандидатстват за  спортни обекти и </w:t>
      </w:r>
      <w:r w:rsidRPr="00F628DE">
        <w:rPr>
          <w:rFonts w:ascii="Verdana" w:hAnsi="Verdana"/>
          <w:sz w:val="20"/>
          <w:szCs w:val="20"/>
        </w:rPr>
        <w:t>съоръжения по предходния член имат спортните  организации, които отговарят на следните условия:</w:t>
      </w:r>
    </w:p>
    <w:p w:rsidR="00A00C42" w:rsidRPr="00F628DE" w:rsidRDefault="00A00C42" w:rsidP="00F628DE">
      <w:pPr>
        <w:ind w:right="72" w:firstLine="720"/>
        <w:jc w:val="both"/>
        <w:rPr>
          <w:rFonts w:ascii="Verdana" w:hAnsi="Verdana"/>
          <w:sz w:val="20"/>
          <w:szCs w:val="20"/>
        </w:rPr>
      </w:pPr>
      <w:r w:rsidRPr="00F628DE">
        <w:rPr>
          <w:rFonts w:ascii="Verdana" w:hAnsi="Verdana"/>
          <w:color w:val="000000"/>
          <w:sz w:val="20"/>
          <w:szCs w:val="20"/>
        </w:rPr>
        <w:t xml:space="preserve">1. да са вписани като юридически лица с нестопанска цел </w:t>
      </w:r>
      <w:r w:rsidRPr="00F628DE">
        <w:rPr>
          <w:rFonts w:ascii="Verdana" w:hAnsi="Verdana"/>
          <w:sz w:val="20"/>
          <w:szCs w:val="20"/>
        </w:rPr>
        <w:t>в централния регистър на Министерство на Правосъдието като юридически лица с нестопанска цел за осъществяване на общественополезна дейност;</w:t>
      </w:r>
    </w:p>
    <w:p w:rsidR="00A00C42" w:rsidRPr="00F628DE" w:rsidRDefault="00A00C42" w:rsidP="00F628DE">
      <w:pPr>
        <w:tabs>
          <w:tab w:val="left" w:pos="720"/>
        </w:tabs>
        <w:ind w:right="72" w:firstLine="720"/>
        <w:jc w:val="both"/>
        <w:rPr>
          <w:rFonts w:ascii="Verdana" w:hAnsi="Verdana"/>
          <w:color w:val="000000"/>
          <w:sz w:val="20"/>
          <w:szCs w:val="20"/>
        </w:rPr>
      </w:pPr>
      <w:r w:rsidRPr="00F628DE">
        <w:rPr>
          <w:rFonts w:ascii="Verdana" w:hAnsi="Verdana"/>
          <w:color w:val="000000"/>
          <w:sz w:val="20"/>
          <w:szCs w:val="20"/>
        </w:rPr>
        <w:t xml:space="preserve">2. да са вписани като юридически лица с нестопанска цел в Националния регистър на спортните организации воден на ММС, минимум </w:t>
      </w:r>
      <w:r w:rsidRPr="00F628DE">
        <w:rPr>
          <w:rFonts w:ascii="Verdana" w:hAnsi="Verdana"/>
          <w:color w:val="000000"/>
          <w:sz w:val="20"/>
          <w:szCs w:val="20"/>
          <w:u w:val="single"/>
        </w:rPr>
        <w:t>една</w:t>
      </w:r>
      <w:r w:rsidRPr="00F628DE">
        <w:rPr>
          <w:rFonts w:ascii="Verdana" w:hAnsi="Verdana"/>
          <w:color w:val="000000"/>
          <w:sz w:val="20"/>
          <w:szCs w:val="20"/>
        </w:rPr>
        <w:t xml:space="preserve"> година от годината предхождаща тази на кандидатстване.</w:t>
      </w:r>
    </w:p>
    <w:p w:rsidR="00A00C42" w:rsidRPr="00F628DE" w:rsidRDefault="00A00C42" w:rsidP="00F628DE">
      <w:pPr>
        <w:tabs>
          <w:tab w:val="left" w:pos="720"/>
        </w:tabs>
        <w:ind w:right="72" w:firstLine="720"/>
        <w:jc w:val="both"/>
        <w:rPr>
          <w:rFonts w:ascii="Verdana" w:hAnsi="Verdana"/>
          <w:color w:val="000000"/>
          <w:sz w:val="20"/>
          <w:szCs w:val="20"/>
        </w:rPr>
      </w:pPr>
      <w:r w:rsidRPr="00F628DE">
        <w:rPr>
          <w:rFonts w:ascii="Verdana" w:hAnsi="Verdana"/>
          <w:color w:val="000000"/>
          <w:sz w:val="20"/>
          <w:szCs w:val="20"/>
        </w:rPr>
        <w:t xml:space="preserve">3. да </w:t>
      </w:r>
      <w:r w:rsidRPr="00F628DE">
        <w:rPr>
          <w:rFonts w:ascii="Verdana" w:hAnsi="Verdana"/>
          <w:sz w:val="20"/>
          <w:szCs w:val="20"/>
        </w:rPr>
        <w:t>водят активен тренировъчен процес и участват в състезания, включени от съответната спортна федерация в държавния и международен спортен календар;</w:t>
      </w:r>
    </w:p>
    <w:p w:rsidR="00A00C42" w:rsidRPr="00F628DE" w:rsidRDefault="00A00C42" w:rsidP="00F628DE">
      <w:pPr>
        <w:ind w:right="72" w:firstLine="708"/>
        <w:jc w:val="both"/>
        <w:rPr>
          <w:rFonts w:ascii="Verdana" w:hAnsi="Verdana"/>
          <w:sz w:val="20"/>
          <w:szCs w:val="20"/>
        </w:rPr>
      </w:pPr>
      <w:r w:rsidRPr="00F628DE">
        <w:rPr>
          <w:rFonts w:ascii="Verdana" w:hAnsi="Verdana"/>
          <w:sz w:val="20"/>
          <w:szCs w:val="20"/>
        </w:rPr>
        <w:t>4.</w:t>
      </w:r>
      <w:r w:rsidRPr="00F628DE">
        <w:rPr>
          <w:rFonts w:ascii="Verdana" w:hAnsi="Verdana"/>
          <w:sz w:val="20"/>
          <w:szCs w:val="20"/>
          <w:lang w:val="ru-RU"/>
        </w:rPr>
        <w:t xml:space="preserve"> </w:t>
      </w:r>
      <w:r w:rsidRPr="00F628DE">
        <w:rPr>
          <w:rFonts w:ascii="Verdana" w:hAnsi="Verdana"/>
          <w:sz w:val="20"/>
          <w:szCs w:val="20"/>
        </w:rPr>
        <w:t>да нямат просрочени финансови задължения към община Варна;</w:t>
      </w:r>
    </w:p>
    <w:p w:rsidR="00A00C42" w:rsidRPr="00F628DE" w:rsidRDefault="00A00C42" w:rsidP="00F628DE">
      <w:pPr>
        <w:tabs>
          <w:tab w:val="left" w:pos="720"/>
          <w:tab w:val="left" w:pos="1080"/>
        </w:tabs>
        <w:ind w:right="72" w:firstLine="720"/>
        <w:jc w:val="both"/>
        <w:rPr>
          <w:rFonts w:ascii="Verdana" w:hAnsi="Verdana"/>
          <w:sz w:val="20"/>
          <w:szCs w:val="20"/>
        </w:rPr>
      </w:pPr>
      <w:r w:rsidRPr="00F628DE">
        <w:rPr>
          <w:rFonts w:ascii="Verdana" w:hAnsi="Verdana"/>
          <w:sz w:val="20"/>
          <w:szCs w:val="20"/>
        </w:rPr>
        <w:t>5.</w:t>
      </w:r>
      <w:r w:rsidRPr="00F628DE">
        <w:rPr>
          <w:rFonts w:ascii="Verdana" w:hAnsi="Verdana"/>
          <w:sz w:val="20"/>
          <w:szCs w:val="20"/>
          <w:lang w:val="ru-RU"/>
        </w:rPr>
        <w:tab/>
      </w:r>
      <w:r w:rsidRPr="00F628DE">
        <w:rPr>
          <w:rFonts w:ascii="Verdana" w:hAnsi="Verdana"/>
          <w:sz w:val="20"/>
          <w:szCs w:val="20"/>
        </w:rPr>
        <w:t>да водят отчетност според изискванията на Закона за счетоводството и Националните счетоводни стандарти;</w:t>
      </w:r>
    </w:p>
    <w:p w:rsidR="00A00C42" w:rsidRPr="00F628DE" w:rsidRDefault="00A00C42" w:rsidP="00F628DE">
      <w:pPr>
        <w:tabs>
          <w:tab w:val="left" w:pos="720"/>
          <w:tab w:val="left" w:pos="1080"/>
        </w:tabs>
        <w:ind w:right="72" w:firstLine="720"/>
        <w:jc w:val="both"/>
        <w:rPr>
          <w:rFonts w:ascii="Verdana" w:hAnsi="Verdana"/>
          <w:sz w:val="20"/>
          <w:szCs w:val="20"/>
          <w:lang w:val="ru-RU"/>
        </w:rPr>
      </w:pPr>
      <w:r w:rsidRPr="00F628DE">
        <w:rPr>
          <w:rFonts w:ascii="Verdana" w:hAnsi="Verdana"/>
          <w:sz w:val="20"/>
          <w:szCs w:val="20"/>
        </w:rPr>
        <w:t>6. да са изпълнили задълженията си към Община Варна по предходно финансово подпомагане и /или по договори за ползване на спортна база.</w:t>
      </w:r>
    </w:p>
    <w:p w:rsidR="00A00C42" w:rsidRPr="00F628DE" w:rsidRDefault="00A00C42" w:rsidP="00F628DE">
      <w:pPr>
        <w:ind w:right="72" w:firstLine="720"/>
        <w:jc w:val="both"/>
        <w:rPr>
          <w:rFonts w:ascii="Verdana" w:hAnsi="Verdana"/>
          <w:color w:val="000000"/>
          <w:sz w:val="20"/>
          <w:szCs w:val="20"/>
        </w:rPr>
      </w:pPr>
      <w:r w:rsidRPr="00F628DE">
        <w:rPr>
          <w:rFonts w:ascii="Verdana" w:hAnsi="Verdana"/>
          <w:color w:val="000000"/>
          <w:sz w:val="20"/>
          <w:szCs w:val="20"/>
        </w:rPr>
        <w:t>7. да имат седалище и да развиват спортната си дейност на територията на община Варна;</w:t>
      </w:r>
    </w:p>
    <w:p w:rsidR="00A00C42" w:rsidRPr="00F628DE" w:rsidRDefault="00A00C42" w:rsidP="00F628DE">
      <w:pPr>
        <w:ind w:right="72" w:firstLine="720"/>
        <w:jc w:val="both"/>
        <w:rPr>
          <w:rFonts w:ascii="Verdana" w:hAnsi="Verdana"/>
          <w:sz w:val="20"/>
          <w:szCs w:val="20"/>
        </w:rPr>
      </w:pPr>
      <w:r w:rsidRPr="00F628DE">
        <w:rPr>
          <w:rFonts w:ascii="Verdana" w:hAnsi="Verdana"/>
          <w:sz w:val="20"/>
          <w:szCs w:val="20"/>
        </w:rPr>
        <w:t>8. състезателите на спортния клуб, с изключение на националните състезатели по съответния спорт във възрастова група мъже/жени, да водят тренировъчен и учебен процес на територията на Община Варна;</w:t>
      </w:r>
    </w:p>
    <w:p w:rsidR="00A00C42" w:rsidRPr="00F628DE" w:rsidRDefault="00A00C42" w:rsidP="00F628DE">
      <w:pPr>
        <w:ind w:right="72"/>
        <w:jc w:val="both"/>
        <w:rPr>
          <w:rFonts w:ascii="Verdana" w:hAnsi="Verdana"/>
          <w:bCs/>
          <w:sz w:val="20"/>
          <w:szCs w:val="20"/>
        </w:rPr>
      </w:pPr>
      <w:r w:rsidRPr="00F628DE">
        <w:rPr>
          <w:rFonts w:ascii="Verdana" w:hAnsi="Verdana"/>
          <w:b/>
          <w:bCs/>
          <w:sz w:val="20"/>
          <w:szCs w:val="20"/>
        </w:rPr>
        <w:t xml:space="preserve">(2) </w:t>
      </w:r>
      <w:r w:rsidRPr="00F628DE">
        <w:rPr>
          <w:rFonts w:ascii="Verdana" w:hAnsi="Verdana"/>
          <w:bCs/>
          <w:sz w:val="20"/>
          <w:szCs w:val="20"/>
        </w:rPr>
        <w:t xml:space="preserve">При кандидатстване на повече от един спортен клуб за определен спортен обект или съоръжение, се извършва класиране на клубовете за изготвяне на график за ползване на спортна база. </w:t>
      </w:r>
    </w:p>
    <w:p w:rsidR="00A00C42" w:rsidRPr="00F628DE" w:rsidRDefault="00A00C42" w:rsidP="00F628DE">
      <w:pPr>
        <w:ind w:right="72" w:firstLine="708"/>
        <w:jc w:val="both"/>
        <w:rPr>
          <w:rFonts w:ascii="Verdana" w:hAnsi="Verdana"/>
          <w:bCs/>
          <w:color w:val="000000"/>
          <w:sz w:val="20"/>
          <w:szCs w:val="20"/>
        </w:rPr>
      </w:pPr>
      <w:r w:rsidRPr="00F628DE">
        <w:rPr>
          <w:rFonts w:ascii="Verdana" w:hAnsi="Verdana"/>
          <w:b/>
          <w:bCs/>
          <w:sz w:val="20"/>
          <w:szCs w:val="20"/>
        </w:rPr>
        <w:t xml:space="preserve">Чл. </w:t>
      </w:r>
      <w:r w:rsidRPr="00F628DE">
        <w:rPr>
          <w:rFonts w:ascii="Verdana" w:hAnsi="Verdana"/>
          <w:b/>
          <w:bCs/>
          <w:sz w:val="20"/>
          <w:szCs w:val="20"/>
          <w:lang w:val="ru-RU"/>
        </w:rPr>
        <w:t>11</w:t>
      </w:r>
      <w:r w:rsidRPr="00F628DE">
        <w:rPr>
          <w:rFonts w:ascii="Verdana" w:hAnsi="Verdana"/>
          <w:b/>
          <w:bCs/>
          <w:sz w:val="20"/>
          <w:szCs w:val="20"/>
        </w:rPr>
        <w:t xml:space="preserve">. </w:t>
      </w:r>
      <w:r w:rsidRPr="00F628DE">
        <w:rPr>
          <w:rFonts w:ascii="Verdana" w:hAnsi="Verdana"/>
          <w:bCs/>
          <w:color w:val="000000"/>
          <w:sz w:val="20"/>
          <w:szCs w:val="20"/>
        </w:rPr>
        <w:t xml:space="preserve">Безвъзмездното ползване на общинска спортна база, като начин на подпомагане на спортни клубове, </w:t>
      </w:r>
      <w:r w:rsidRPr="00F628DE">
        <w:rPr>
          <w:rFonts w:ascii="Verdana" w:hAnsi="Verdana"/>
          <w:b/>
          <w:bCs/>
          <w:color w:val="000000"/>
          <w:sz w:val="20"/>
          <w:szCs w:val="20"/>
        </w:rPr>
        <w:t>не се допуска за</w:t>
      </w:r>
      <w:r w:rsidRPr="00F628DE">
        <w:rPr>
          <w:rFonts w:ascii="Verdana" w:hAnsi="Verdana"/>
          <w:bCs/>
          <w:color w:val="000000"/>
          <w:sz w:val="20"/>
          <w:szCs w:val="20"/>
        </w:rPr>
        <w:t xml:space="preserve">: </w:t>
      </w:r>
    </w:p>
    <w:p w:rsidR="00A00C42" w:rsidRPr="00F628DE" w:rsidRDefault="00A00C42" w:rsidP="00F628DE">
      <w:pPr>
        <w:ind w:right="72" w:firstLine="708"/>
        <w:jc w:val="both"/>
        <w:rPr>
          <w:rFonts w:ascii="Verdana" w:hAnsi="Verdana"/>
          <w:bCs/>
          <w:color w:val="000000"/>
          <w:sz w:val="20"/>
          <w:szCs w:val="20"/>
        </w:rPr>
      </w:pPr>
      <w:r w:rsidRPr="00F628DE">
        <w:rPr>
          <w:rFonts w:ascii="Verdana" w:hAnsi="Verdana"/>
          <w:bCs/>
          <w:color w:val="000000"/>
          <w:sz w:val="20"/>
          <w:szCs w:val="20"/>
        </w:rPr>
        <w:t>1. Юридически лица с нестопанска цел, осъществяващи дейност в частна полза или осъществяващи стопанска дейност извън допустимата по ЗЮЛНЦ</w:t>
      </w:r>
    </w:p>
    <w:p w:rsidR="00A00C42" w:rsidRPr="00F628DE" w:rsidRDefault="00A00C42" w:rsidP="00F628DE">
      <w:pPr>
        <w:ind w:right="72" w:firstLine="708"/>
        <w:jc w:val="both"/>
        <w:rPr>
          <w:rFonts w:ascii="Verdana" w:hAnsi="Verdana"/>
          <w:bCs/>
          <w:color w:val="000000"/>
          <w:sz w:val="20"/>
          <w:szCs w:val="20"/>
        </w:rPr>
      </w:pPr>
      <w:r w:rsidRPr="00F628DE">
        <w:rPr>
          <w:rFonts w:ascii="Verdana" w:hAnsi="Verdana"/>
          <w:bCs/>
          <w:color w:val="000000"/>
          <w:sz w:val="20"/>
          <w:szCs w:val="20"/>
        </w:rPr>
        <w:t>2.Търговски дружества;</w:t>
      </w:r>
    </w:p>
    <w:p w:rsidR="00A00C42" w:rsidRPr="00F628DE" w:rsidRDefault="00A00C42" w:rsidP="00F628DE">
      <w:pPr>
        <w:ind w:right="72" w:firstLine="708"/>
        <w:jc w:val="both"/>
        <w:rPr>
          <w:rFonts w:ascii="Verdana" w:hAnsi="Verdana"/>
          <w:sz w:val="20"/>
          <w:szCs w:val="20"/>
        </w:rPr>
      </w:pPr>
      <w:r w:rsidRPr="00F628DE">
        <w:rPr>
          <w:rFonts w:ascii="Verdana" w:hAnsi="Verdana"/>
          <w:bCs/>
          <w:color w:val="000000"/>
          <w:sz w:val="20"/>
          <w:szCs w:val="20"/>
        </w:rPr>
        <w:t xml:space="preserve">3.Варненски спортни клубове, </w:t>
      </w:r>
      <w:r w:rsidRPr="00F628DE">
        <w:rPr>
          <w:rFonts w:ascii="Verdana" w:hAnsi="Verdana"/>
          <w:sz w:val="20"/>
          <w:szCs w:val="20"/>
        </w:rPr>
        <w:t>осигурили си дългосрочна издръжка от спонсори в замяна на получени срещу това недвижими имоти, собственост на Община Варна, или на които Община Варна е отдала за ползване стопански обекти, приходите от които остават за клуба;</w:t>
      </w:r>
    </w:p>
    <w:p w:rsidR="00A00C42" w:rsidRPr="00F628DE" w:rsidRDefault="00A00C42" w:rsidP="00F628DE">
      <w:pPr>
        <w:ind w:right="72" w:firstLine="708"/>
        <w:jc w:val="both"/>
        <w:rPr>
          <w:rFonts w:ascii="Verdana" w:hAnsi="Verdana"/>
          <w:sz w:val="20"/>
          <w:szCs w:val="20"/>
        </w:rPr>
      </w:pPr>
      <w:r w:rsidRPr="00F628DE">
        <w:rPr>
          <w:rFonts w:ascii="Verdana" w:hAnsi="Verdana"/>
          <w:sz w:val="20"/>
          <w:szCs w:val="20"/>
        </w:rPr>
        <w:t>4.Варненски спортни клубове, на които Община Варна е предоставила безвъзмездно ползване на спортни обекти и съоръжения и предсрочно прекратила договора им по тяхна вина и/или не са изпълнили задълженията си по „Наредба финансово подпомагане на спортните клубове Община Варна”;</w:t>
      </w:r>
    </w:p>
    <w:p w:rsidR="00A00C42" w:rsidRPr="00F628DE" w:rsidRDefault="00A00C42" w:rsidP="00F628DE">
      <w:pPr>
        <w:ind w:right="72" w:firstLine="708"/>
        <w:jc w:val="both"/>
        <w:rPr>
          <w:rFonts w:ascii="Verdana" w:hAnsi="Verdana"/>
          <w:bCs/>
          <w:color w:val="000000"/>
          <w:sz w:val="20"/>
          <w:szCs w:val="20"/>
        </w:rPr>
      </w:pPr>
      <w:r w:rsidRPr="00F628DE">
        <w:rPr>
          <w:rFonts w:ascii="Verdana" w:hAnsi="Verdana"/>
          <w:sz w:val="20"/>
          <w:szCs w:val="20"/>
        </w:rPr>
        <w:t>5. Варненски спортни клубове, за които са налице обстоятелства по чл. 73, ал.4 и ал.5 от Правилника за прилагане на Закона за физическото възпитание и спорта (ППЗФВС)</w:t>
      </w:r>
    </w:p>
    <w:p w:rsidR="00A00C42" w:rsidRPr="00F628DE" w:rsidRDefault="00A00C42" w:rsidP="00F628DE">
      <w:pPr>
        <w:ind w:left="540" w:right="72"/>
        <w:jc w:val="both"/>
        <w:rPr>
          <w:rFonts w:ascii="Verdana" w:hAnsi="Verdana"/>
          <w:sz w:val="20"/>
          <w:szCs w:val="20"/>
        </w:rPr>
      </w:pPr>
    </w:p>
    <w:p w:rsidR="00A00C42" w:rsidRPr="00F628DE" w:rsidRDefault="00A00C42" w:rsidP="00F628DE">
      <w:pPr>
        <w:ind w:left="540" w:right="72"/>
        <w:jc w:val="both"/>
        <w:rPr>
          <w:rFonts w:ascii="Verdana" w:hAnsi="Verdana"/>
          <w:sz w:val="20"/>
          <w:szCs w:val="20"/>
        </w:rPr>
      </w:pPr>
    </w:p>
    <w:p w:rsidR="00A00C42" w:rsidRDefault="00A00C42" w:rsidP="00F628DE">
      <w:pPr>
        <w:ind w:left="540" w:right="72"/>
        <w:jc w:val="both"/>
        <w:rPr>
          <w:rFonts w:ascii="Verdana" w:hAnsi="Verdana"/>
          <w:sz w:val="20"/>
          <w:szCs w:val="20"/>
        </w:rPr>
      </w:pPr>
    </w:p>
    <w:p w:rsidR="00A00C42" w:rsidRPr="00F628DE" w:rsidRDefault="00A00C42" w:rsidP="00F628DE">
      <w:pPr>
        <w:ind w:left="540" w:right="72"/>
        <w:jc w:val="both"/>
        <w:rPr>
          <w:rFonts w:ascii="Verdana" w:hAnsi="Verdana"/>
          <w:sz w:val="20"/>
          <w:szCs w:val="20"/>
        </w:rPr>
      </w:pPr>
    </w:p>
    <w:p w:rsidR="00A00C42" w:rsidRPr="00F628DE" w:rsidRDefault="00A00C42" w:rsidP="00F628DE">
      <w:pPr>
        <w:ind w:left="1080" w:right="72"/>
        <w:jc w:val="center"/>
        <w:rPr>
          <w:rFonts w:ascii="Verdana" w:hAnsi="Verdana"/>
          <w:b/>
          <w:bCs/>
          <w:color w:val="042008"/>
          <w:sz w:val="20"/>
          <w:szCs w:val="20"/>
          <w:u w:val="single"/>
        </w:rPr>
      </w:pPr>
      <w:r w:rsidRPr="00F628DE">
        <w:rPr>
          <w:rFonts w:ascii="Verdana" w:hAnsi="Verdana"/>
          <w:b/>
          <w:bCs/>
          <w:color w:val="042008"/>
          <w:sz w:val="20"/>
          <w:szCs w:val="20"/>
          <w:u w:val="single"/>
        </w:rPr>
        <w:t>Глава трета</w:t>
      </w:r>
    </w:p>
    <w:p w:rsidR="00A00C42" w:rsidRPr="00F628DE" w:rsidRDefault="00A00C42" w:rsidP="00F628DE">
      <w:pPr>
        <w:ind w:right="72"/>
        <w:jc w:val="center"/>
        <w:rPr>
          <w:rFonts w:ascii="Verdana" w:hAnsi="Verdana"/>
          <w:b/>
          <w:bCs/>
          <w:color w:val="042008"/>
          <w:sz w:val="20"/>
          <w:szCs w:val="20"/>
          <w:u w:val="single"/>
        </w:rPr>
      </w:pPr>
    </w:p>
    <w:p w:rsidR="00A00C42" w:rsidRPr="00F628DE" w:rsidRDefault="00A00C42" w:rsidP="00F628DE">
      <w:pPr>
        <w:ind w:left="1080" w:right="72"/>
        <w:jc w:val="center"/>
        <w:rPr>
          <w:rFonts w:ascii="Verdana" w:hAnsi="Verdana"/>
          <w:b/>
          <w:bCs/>
          <w:sz w:val="20"/>
          <w:szCs w:val="20"/>
        </w:rPr>
      </w:pPr>
      <w:r w:rsidRPr="00F628DE">
        <w:rPr>
          <w:rFonts w:ascii="Verdana" w:hAnsi="Verdana"/>
          <w:b/>
          <w:bCs/>
          <w:color w:val="042008"/>
          <w:sz w:val="20"/>
          <w:szCs w:val="20"/>
        </w:rPr>
        <w:t xml:space="preserve">РЕД ЗА КАНДИДАТСТВАНЕ </w:t>
      </w:r>
      <w:r w:rsidRPr="00F628DE">
        <w:rPr>
          <w:rFonts w:ascii="Verdana" w:hAnsi="Verdana"/>
          <w:b/>
          <w:bCs/>
          <w:sz w:val="20"/>
          <w:szCs w:val="20"/>
        </w:rPr>
        <w:t>ЗА БЕЗВЪЗМЕЗДНО ПОЛЗВАНЕ НА СПОРТНИ ОБЕКТИ И СЪОРЪЖЕНИЯ</w:t>
      </w:r>
    </w:p>
    <w:p w:rsidR="00A00C42" w:rsidRPr="00F628DE" w:rsidRDefault="00A00C42" w:rsidP="00F628DE">
      <w:pPr>
        <w:ind w:left="1080" w:right="72"/>
        <w:jc w:val="center"/>
        <w:rPr>
          <w:rFonts w:ascii="Verdana" w:hAnsi="Verdana"/>
          <w:b/>
          <w:bCs/>
          <w:color w:val="042008"/>
          <w:sz w:val="20"/>
          <w:szCs w:val="20"/>
        </w:rPr>
      </w:pPr>
    </w:p>
    <w:p w:rsidR="00A00C42" w:rsidRPr="00F628DE" w:rsidRDefault="00A00C42" w:rsidP="00F628DE">
      <w:pPr>
        <w:ind w:right="72" w:firstLine="708"/>
        <w:jc w:val="both"/>
        <w:rPr>
          <w:rFonts w:ascii="Verdana" w:hAnsi="Verdana"/>
          <w:bCs/>
          <w:color w:val="000000"/>
          <w:sz w:val="20"/>
          <w:szCs w:val="20"/>
        </w:rPr>
      </w:pPr>
      <w:r w:rsidRPr="00F628DE">
        <w:rPr>
          <w:rFonts w:ascii="Verdana" w:hAnsi="Verdana"/>
          <w:b/>
          <w:bCs/>
          <w:color w:val="000000"/>
          <w:sz w:val="20"/>
          <w:szCs w:val="20"/>
        </w:rPr>
        <w:t>Чл. 1</w:t>
      </w:r>
      <w:r w:rsidRPr="00F628DE">
        <w:rPr>
          <w:rFonts w:ascii="Verdana" w:hAnsi="Verdana"/>
          <w:b/>
          <w:bCs/>
          <w:color w:val="000000"/>
          <w:sz w:val="20"/>
          <w:szCs w:val="20"/>
          <w:lang w:val="ru-RU"/>
        </w:rPr>
        <w:t>2</w:t>
      </w:r>
      <w:r w:rsidRPr="00F628DE">
        <w:rPr>
          <w:rFonts w:ascii="Verdana" w:hAnsi="Verdana"/>
          <w:b/>
          <w:bCs/>
          <w:color w:val="000000"/>
          <w:sz w:val="20"/>
          <w:szCs w:val="20"/>
        </w:rPr>
        <w:t xml:space="preserve">. (1) </w:t>
      </w:r>
      <w:r w:rsidRPr="00F628DE">
        <w:rPr>
          <w:rFonts w:ascii="Verdana" w:hAnsi="Verdana"/>
          <w:sz w:val="20"/>
          <w:szCs w:val="20"/>
        </w:rPr>
        <w:t xml:space="preserve">Ежегодно, в срок  до </w:t>
      </w:r>
      <w:r w:rsidRPr="00F628DE">
        <w:rPr>
          <w:rFonts w:ascii="Verdana" w:hAnsi="Verdana"/>
          <w:b/>
          <w:sz w:val="20"/>
          <w:szCs w:val="20"/>
        </w:rPr>
        <w:t>31 януари</w:t>
      </w:r>
      <w:r w:rsidRPr="00F628DE">
        <w:rPr>
          <w:rFonts w:ascii="Verdana" w:hAnsi="Verdana"/>
          <w:bCs/>
          <w:color w:val="000000"/>
          <w:sz w:val="20"/>
          <w:szCs w:val="20"/>
        </w:rPr>
        <w:t xml:space="preserve">  заинтересованите варненски спортни клубове и организации следва да подадат до кмета на Община Варна  заявление за безвъзмездно ползване на спортни обекти и съоръжения по приложения към  настоящата Наредба образец.</w:t>
      </w:r>
    </w:p>
    <w:p w:rsidR="00A00C42" w:rsidRPr="00F628DE" w:rsidRDefault="00A00C42" w:rsidP="00F628DE">
      <w:pPr>
        <w:ind w:right="72"/>
        <w:jc w:val="both"/>
        <w:rPr>
          <w:rFonts w:ascii="Verdana" w:hAnsi="Verdana"/>
          <w:bCs/>
          <w:color w:val="000000"/>
          <w:sz w:val="20"/>
          <w:szCs w:val="20"/>
        </w:rPr>
      </w:pPr>
      <w:r w:rsidRPr="00F628DE">
        <w:rPr>
          <w:rFonts w:ascii="Verdana" w:hAnsi="Verdana"/>
          <w:b/>
          <w:bCs/>
          <w:color w:val="000000"/>
          <w:sz w:val="20"/>
          <w:szCs w:val="20"/>
        </w:rPr>
        <w:t>(2)</w:t>
      </w:r>
      <w:r w:rsidRPr="00F628DE">
        <w:rPr>
          <w:rFonts w:ascii="Verdana" w:hAnsi="Verdana"/>
          <w:bCs/>
          <w:color w:val="000000"/>
          <w:sz w:val="20"/>
          <w:szCs w:val="20"/>
        </w:rPr>
        <w:t xml:space="preserve"> Към заявленията по предходната алинея кандидатите прилагат следните документи:</w:t>
      </w:r>
    </w:p>
    <w:p w:rsidR="00A00C42" w:rsidRPr="00F628DE" w:rsidRDefault="00A00C42" w:rsidP="00F628DE">
      <w:pPr>
        <w:numPr>
          <w:ilvl w:val="0"/>
          <w:numId w:val="15"/>
        </w:numPr>
        <w:ind w:right="72"/>
        <w:jc w:val="both"/>
        <w:rPr>
          <w:rFonts w:ascii="Verdana" w:hAnsi="Verdana"/>
          <w:sz w:val="20"/>
          <w:szCs w:val="20"/>
        </w:rPr>
      </w:pPr>
      <w:r w:rsidRPr="00F628DE">
        <w:rPr>
          <w:rFonts w:ascii="Verdana" w:hAnsi="Verdana"/>
          <w:sz w:val="20"/>
          <w:szCs w:val="20"/>
        </w:rPr>
        <w:t>Удостоверение за вписване в Национален регистър на лицензираните спортни организации и членуващите в тях спортни клубове;</w:t>
      </w:r>
    </w:p>
    <w:p w:rsidR="00A00C42" w:rsidRPr="00F628DE" w:rsidRDefault="00A00C42" w:rsidP="00F628DE">
      <w:pPr>
        <w:numPr>
          <w:ilvl w:val="0"/>
          <w:numId w:val="15"/>
        </w:numPr>
        <w:ind w:right="72"/>
        <w:jc w:val="both"/>
        <w:rPr>
          <w:rFonts w:ascii="Verdana" w:hAnsi="Verdana"/>
          <w:sz w:val="20"/>
          <w:szCs w:val="20"/>
        </w:rPr>
      </w:pPr>
      <w:r w:rsidRPr="00F628DE">
        <w:rPr>
          <w:rFonts w:ascii="Verdana" w:hAnsi="Verdana"/>
          <w:sz w:val="20"/>
          <w:szCs w:val="20"/>
        </w:rPr>
        <w:t>Удостоверение за вписване в Централен регистър на ЮЛНЦ за осъществяване на общественополезна дейност.</w:t>
      </w:r>
    </w:p>
    <w:p w:rsidR="00A00C42" w:rsidRPr="00F628DE" w:rsidRDefault="00A00C42" w:rsidP="00F628DE">
      <w:pPr>
        <w:numPr>
          <w:ilvl w:val="0"/>
          <w:numId w:val="15"/>
        </w:numPr>
        <w:ind w:right="72"/>
        <w:jc w:val="both"/>
        <w:rPr>
          <w:rFonts w:ascii="Verdana" w:hAnsi="Verdana"/>
          <w:sz w:val="20"/>
          <w:szCs w:val="20"/>
        </w:rPr>
      </w:pPr>
      <w:r w:rsidRPr="00F628DE">
        <w:rPr>
          <w:rFonts w:ascii="Verdana" w:hAnsi="Verdana"/>
          <w:sz w:val="20"/>
          <w:szCs w:val="20"/>
        </w:rPr>
        <w:t>Удостоверение за актуално състояние;</w:t>
      </w:r>
    </w:p>
    <w:p w:rsidR="00A00C42" w:rsidRPr="00F628DE" w:rsidRDefault="00A00C42" w:rsidP="00F628DE">
      <w:pPr>
        <w:numPr>
          <w:ilvl w:val="0"/>
          <w:numId w:val="15"/>
        </w:numPr>
        <w:ind w:right="72"/>
        <w:jc w:val="both"/>
        <w:rPr>
          <w:rFonts w:ascii="Verdana" w:hAnsi="Verdana"/>
          <w:sz w:val="20"/>
          <w:szCs w:val="20"/>
        </w:rPr>
      </w:pPr>
      <w:r w:rsidRPr="00F628DE">
        <w:rPr>
          <w:rFonts w:ascii="Verdana" w:hAnsi="Verdana"/>
          <w:sz w:val="20"/>
          <w:szCs w:val="20"/>
        </w:rPr>
        <w:t>Удостоверение за липса на задължения по данъчно-осигурителната сметка на лицето по чл.87, ал.6 от Данъчно-осигурителния процесуален кодекс (ДОПК).</w:t>
      </w:r>
    </w:p>
    <w:p w:rsidR="00A00C42" w:rsidRPr="00F628DE" w:rsidRDefault="00A00C42" w:rsidP="00F628DE">
      <w:pPr>
        <w:pStyle w:val="a"/>
        <w:numPr>
          <w:ilvl w:val="0"/>
          <w:numId w:val="15"/>
        </w:numPr>
        <w:spacing w:after="200"/>
        <w:ind w:right="72"/>
        <w:jc w:val="both"/>
        <w:rPr>
          <w:rFonts w:ascii="Verdana" w:hAnsi="Verdana"/>
          <w:sz w:val="20"/>
          <w:szCs w:val="20"/>
        </w:rPr>
      </w:pPr>
      <w:r w:rsidRPr="00F628DE">
        <w:rPr>
          <w:rFonts w:ascii="Verdana" w:hAnsi="Verdana"/>
          <w:sz w:val="20"/>
          <w:szCs w:val="20"/>
        </w:rPr>
        <w:t>Попълнен формуляр по Приложение 1 и Приложение 2;</w:t>
      </w:r>
    </w:p>
    <w:p w:rsidR="00A00C42" w:rsidRPr="00F628DE" w:rsidRDefault="00A00C42" w:rsidP="00F628DE">
      <w:pPr>
        <w:pStyle w:val="a"/>
        <w:numPr>
          <w:ilvl w:val="0"/>
          <w:numId w:val="15"/>
        </w:numPr>
        <w:spacing w:after="200"/>
        <w:ind w:right="72"/>
        <w:jc w:val="both"/>
        <w:rPr>
          <w:rFonts w:ascii="Verdana" w:hAnsi="Verdana"/>
          <w:sz w:val="20"/>
          <w:szCs w:val="20"/>
        </w:rPr>
      </w:pPr>
      <w:r w:rsidRPr="00F628DE">
        <w:rPr>
          <w:rFonts w:ascii="Verdana" w:hAnsi="Verdana"/>
          <w:sz w:val="20"/>
          <w:szCs w:val="20"/>
        </w:rPr>
        <w:t>Декларация - Приложение 3;</w:t>
      </w:r>
    </w:p>
    <w:p w:rsidR="00A00C42" w:rsidRPr="00F628DE" w:rsidRDefault="00A00C42" w:rsidP="00F628DE">
      <w:pPr>
        <w:pStyle w:val="a"/>
        <w:numPr>
          <w:ilvl w:val="0"/>
          <w:numId w:val="15"/>
        </w:numPr>
        <w:spacing w:after="200"/>
        <w:ind w:right="72"/>
        <w:jc w:val="both"/>
        <w:rPr>
          <w:rFonts w:ascii="Verdana" w:hAnsi="Verdana"/>
          <w:sz w:val="20"/>
          <w:szCs w:val="20"/>
        </w:rPr>
      </w:pPr>
      <w:r w:rsidRPr="00F628DE">
        <w:rPr>
          <w:rFonts w:ascii="Verdana" w:hAnsi="Verdana"/>
          <w:sz w:val="20"/>
          <w:szCs w:val="20"/>
        </w:rPr>
        <w:t>Справка - информация от СУ за броя на учениците от клуба и треньор на щат.</w:t>
      </w:r>
    </w:p>
    <w:p w:rsidR="00A00C42" w:rsidRPr="00F628DE" w:rsidRDefault="00A00C42" w:rsidP="00F628DE">
      <w:pPr>
        <w:pStyle w:val="a"/>
        <w:numPr>
          <w:ilvl w:val="0"/>
          <w:numId w:val="15"/>
        </w:numPr>
        <w:spacing w:after="200"/>
        <w:ind w:right="72"/>
        <w:jc w:val="both"/>
        <w:rPr>
          <w:rFonts w:ascii="Verdana" w:hAnsi="Verdana"/>
          <w:sz w:val="20"/>
          <w:szCs w:val="20"/>
        </w:rPr>
      </w:pPr>
      <w:r w:rsidRPr="00F628DE">
        <w:rPr>
          <w:rFonts w:ascii="Verdana" w:hAnsi="Verdana"/>
          <w:sz w:val="20"/>
          <w:szCs w:val="20"/>
        </w:rPr>
        <w:t>Справка - информация от съответната федерация, в която членува клуба с поименен списък на картотекираните състезатели, възрастови групи, национални състезатели и подготвителни групи.</w:t>
      </w:r>
    </w:p>
    <w:p w:rsidR="00A00C42" w:rsidRPr="00F628DE" w:rsidRDefault="00A00C42" w:rsidP="00F628DE">
      <w:pPr>
        <w:pStyle w:val="a"/>
        <w:numPr>
          <w:ilvl w:val="0"/>
          <w:numId w:val="15"/>
        </w:numPr>
        <w:spacing w:after="200"/>
        <w:ind w:right="72"/>
        <w:jc w:val="both"/>
        <w:rPr>
          <w:rFonts w:ascii="Verdana" w:hAnsi="Verdana"/>
          <w:bCs/>
          <w:sz w:val="20"/>
          <w:szCs w:val="20"/>
        </w:rPr>
      </w:pPr>
      <w:r w:rsidRPr="00F628DE">
        <w:rPr>
          <w:rFonts w:ascii="Verdana" w:hAnsi="Verdana"/>
          <w:sz w:val="20"/>
          <w:szCs w:val="20"/>
        </w:rPr>
        <w:t xml:space="preserve">Справка – информация Формуляр 1 и Формуляр 2 от </w:t>
      </w:r>
      <w:r w:rsidRPr="00F628DE">
        <w:rPr>
          <w:rFonts w:ascii="Verdana" w:hAnsi="Verdana"/>
          <w:bCs/>
          <w:sz w:val="20"/>
          <w:szCs w:val="20"/>
        </w:rPr>
        <w:t>„Нар</w:t>
      </w:r>
      <w:r>
        <w:rPr>
          <w:rFonts w:ascii="Verdana" w:hAnsi="Verdana"/>
          <w:bCs/>
          <w:sz w:val="20"/>
          <w:szCs w:val="20"/>
        </w:rPr>
        <w:t>е</w:t>
      </w:r>
      <w:r w:rsidRPr="00F628DE">
        <w:rPr>
          <w:rFonts w:ascii="Verdana" w:hAnsi="Verdana"/>
          <w:bCs/>
          <w:sz w:val="20"/>
          <w:szCs w:val="20"/>
        </w:rPr>
        <w:t>дба финансово подпомагане на спортни клубове Община Варна”</w:t>
      </w:r>
    </w:p>
    <w:p w:rsidR="00A00C42" w:rsidRPr="00530A21" w:rsidRDefault="00A00C42" w:rsidP="00F628DE">
      <w:pPr>
        <w:jc w:val="both"/>
        <w:rPr>
          <w:rFonts w:ascii="Verdana" w:hAnsi="Verdana"/>
          <w:bCs/>
          <w:sz w:val="20"/>
          <w:szCs w:val="20"/>
        </w:rPr>
      </w:pPr>
      <w:r w:rsidRPr="00530A21">
        <w:rPr>
          <w:rFonts w:ascii="Verdana" w:hAnsi="Verdana"/>
          <w:sz w:val="20"/>
          <w:szCs w:val="20"/>
          <w:lang w:val="en-US"/>
        </w:rPr>
        <w:t>(</w:t>
      </w:r>
      <w:r w:rsidRPr="00530A21">
        <w:rPr>
          <w:rFonts w:ascii="Verdana" w:hAnsi="Verdana"/>
          <w:sz w:val="20"/>
          <w:szCs w:val="20"/>
        </w:rPr>
        <w:t>3</w:t>
      </w:r>
      <w:r w:rsidRPr="00530A21">
        <w:rPr>
          <w:rFonts w:ascii="Verdana" w:hAnsi="Verdana"/>
          <w:sz w:val="20"/>
          <w:szCs w:val="20"/>
          <w:lang w:val="en-US"/>
        </w:rPr>
        <w:t>)</w:t>
      </w:r>
      <w:r w:rsidRPr="00530A21">
        <w:rPr>
          <w:rFonts w:ascii="Verdana" w:hAnsi="Verdana"/>
          <w:sz w:val="20"/>
          <w:szCs w:val="20"/>
        </w:rPr>
        <w:t xml:space="preserve"> В двуседмичен срок от изтичане на срока по чл.</w:t>
      </w:r>
      <w:r w:rsidRPr="00530A21">
        <w:rPr>
          <w:rFonts w:ascii="Verdana" w:hAnsi="Verdana"/>
          <w:sz w:val="20"/>
          <w:szCs w:val="20"/>
          <w:lang w:val="en-US"/>
        </w:rPr>
        <w:t>12</w:t>
      </w:r>
      <w:r w:rsidRPr="00530A21">
        <w:rPr>
          <w:rFonts w:ascii="Verdana" w:hAnsi="Verdana"/>
          <w:sz w:val="20"/>
          <w:szCs w:val="20"/>
        </w:rPr>
        <w:t xml:space="preserve"> ал.1, Кмета на Община Варна със заповед назначава комисия в състав от 6 члена, </w:t>
      </w:r>
      <w:r w:rsidRPr="00530A21">
        <w:rPr>
          <w:rFonts w:ascii="Verdana" w:hAnsi="Verdana"/>
          <w:bCs/>
          <w:sz w:val="20"/>
          <w:szCs w:val="20"/>
        </w:rPr>
        <w:t>включваща правоспособен юрист от дирекция „Правно-нормативно обслужване“, представител от ОП „Спорт – Варна”, експерт от отдел „Спорт“ към дирекция „Образование, младежки дейности и спорт“ на Община Варна, експерт от дирекция „Общинска собственост, икономика и стопански дейности”, представител на Обществения  съвет по спорт към Община Варна, както и представител на постоянната комисия „Младежки дейности и спорт“ към Общински съвет – Варна.</w:t>
      </w:r>
    </w:p>
    <w:p w:rsidR="00A00C42" w:rsidRPr="00530A21" w:rsidRDefault="00A00C42" w:rsidP="00F628DE">
      <w:pPr>
        <w:jc w:val="both"/>
        <w:rPr>
          <w:rFonts w:ascii="Verdana" w:hAnsi="Verdana"/>
          <w:bCs/>
          <w:sz w:val="20"/>
          <w:szCs w:val="20"/>
        </w:rPr>
      </w:pPr>
      <w:r w:rsidRPr="00530A21">
        <w:rPr>
          <w:rFonts w:ascii="Verdana" w:hAnsi="Verdana"/>
          <w:bCs/>
          <w:sz w:val="20"/>
          <w:szCs w:val="20"/>
        </w:rPr>
        <w:t xml:space="preserve">              Комисията избира председател между своите членове. </w:t>
      </w:r>
    </w:p>
    <w:p w:rsidR="00A00C42" w:rsidRPr="00530A21" w:rsidRDefault="00A00C42" w:rsidP="00F628DE">
      <w:pPr>
        <w:jc w:val="both"/>
        <w:rPr>
          <w:rFonts w:ascii="Verdana" w:hAnsi="Verdana"/>
          <w:sz w:val="20"/>
          <w:szCs w:val="20"/>
        </w:rPr>
      </w:pPr>
      <w:r w:rsidRPr="00530A21">
        <w:rPr>
          <w:rFonts w:ascii="Verdana" w:hAnsi="Verdana"/>
          <w:sz w:val="20"/>
          <w:szCs w:val="20"/>
          <w:lang w:val="en-US"/>
        </w:rPr>
        <w:t>(</w:t>
      </w:r>
      <w:r w:rsidRPr="00530A21">
        <w:rPr>
          <w:rFonts w:ascii="Verdana" w:hAnsi="Verdana"/>
          <w:sz w:val="20"/>
          <w:szCs w:val="20"/>
        </w:rPr>
        <w:t>4</w:t>
      </w:r>
      <w:r w:rsidRPr="00530A21">
        <w:rPr>
          <w:rFonts w:ascii="Verdana" w:hAnsi="Verdana"/>
          <w:sz w:val="20"/>
          <w:szCs w:val="20"/>
          <w:lang w:val="en-US"/>
        </w:rPr>
        <w:t>)</w:t>
      </w:r>
      <w:r w:rsidRPr="00530A21">
        <w:rPr>
          <w:rFonts w:ascii="Verdana" w:hAnsi="Verdana"/>
          <w:sz w:val="20"/>
          <w:szCs w:val="20"/>
        </w:rPr>
        <w:t xml:space="preserve"> Комисията разглежда постъпилите заявления и приложените към тях документи </w:t>
      </w:r>
    </w:p>
    <w:p w:rsidR="00A00C42" w:rsidRPr="00530A21" w:rsidRDefault="00A00C42" w:rsidP="00F628DE">
      <w:pPr>
        <w:jc w:val="both"/>
        <w:rPr>
          <w:rFonts w:ascii="Verdana" w:hAnsi="Verdana"/>
          <w:sz w:val="20"/>
          <w:szCs w:val="20"/>
        </w:rPr>
      </w:pPr>
      <w:r w:rsidRPr="00530A21">
        <w:rPr>
          <w:rFonts w:ascii="Verdana" w:hAnsi="Verdana"/>
          <w:sz w:val="20"/>
          <w:szCs w:val="20"/>
          <w:lang w:val="en-US"/>
        </w:rPr>
        <w:t>(</w:t>
      </w:r>
      <w:r w:rsidRPr="00530A21">
        <w:rPr>
          <w:rFonts w:ascii="Verdana" w:hAnsi="Verdana"/>
          <w:sz w:val="20"/>
          <w:szCs w:val="20"/>
        </w:rPr>
        <w:t>5</w:t>
      </w:r>
      <w:r w:rsidRPr="00530A21">
        <w:rPr>
          <w:rFonts w:ascii="Verdana" w:hAnsi="Verdana"/>
          <w:sz w:val="20"/>
          <w:szCs w:val="20"/>
          <w:lang w:val="en-US"/>
        </w:rPr>
        <w:t>)</w:t>
      </w:r>
      <w:r w:rsidRPr="00530A21">
        <w:rPr>
          <w:rFonts w:ascii="Verdana" w:hAnsi="Verdana"/>
          <w:sz w:val="20"/>
          <w:szCs w:val="20"/>
        </w:rPr>
        <w:t xml:space="preserve">  За своята работа комисията съставя протокол, който съдържа:</w:t>
      </w:r>
    </w:p>
    <w:p w:rsidR="00A00C42" w:rsidRPr="00530A21" w:rsidRDefault="00A00C42" w:rsidP="00F628DE">
      <w:pPr>
        <w:jc w:val="both"/>
        <w:rPr>
          <w:rFonts w:ascii="Verdana" w:hAnsi="Verdana"/>
          <w:sz w:val="20"/>
          <w:szCs w:val="20"/>
        </w:rPr>
      </w:pPr>
      <w:r w:rsidRPr="00530A21">
        <w:rPr>
          <w:rFonts w:ascii="Verdana" w:hAnsi="Verdana"/>
          <w:sz w:val="20"/>
          <w:szCs w:val="20"/>
        </w:rPr>
        <w:t>-  състав на комисията;</w:t>
      </w:r>
    </w:p>
    <w:p w:rsidR="00A00C42" w:rsidRPr="00530A21" w:rsidRDefault="00A00C42" w:rsidP="00F628DE">
      <w:pPr>
        <w:jc w:val="both"/>
        <w:rPr>
          <w:rFonts w:ascii="Verdana" w:hAnsi="Verdana"/>
          <w:sz w:val="20"/>
          <w:szCs w:val="20"/>
        </w:rPr>
      </w:pPr>
      <w:r w:rsidRPr="00530A21">
        <w:rPr>
          <w:rFonts w:ascii="Verdana" w:hAnsi="Verdana"/>
          <w:sz w:val="20"/>
          <w:szCs w:val="20"/>
        </w:rPr>
        <w:t>-  опис на получените за разглеждане заявления;</w:t>
      </w:r>
    </w:p>
    <w:p w:rsidR="00A00C42" w:rsidRPr="00530A21" w:rsidRDefault="00A00C42" w:rsidP="00F628DE">
      <w:pPr>
        <w:jc w:val="both"/>
        <w:rPr>
          <w:rFonts w:ascii="Verdana" w:hAnsi="Verdana"/>
          <w:sz w:val="20"/>
          <w:szCs w:val="20"/>
        </w:rPr>
      </w:pPr>
      <w:r w:rsidRPr="00530A21">
        <w:rPr>
          <w:rFonts w:ascii="Verdana" w:hAnsi="Verdana"/>
          <w:sz w:val="20"/>
          <w:szCs w:val="20"/>
        </w:rPr>
        <w:t>- мотивирани предложения за отхвърляне или одобряване на постъпилите заявления;</w:t>
      </w:r>
    </w:p>
    <w:p w:rsidR="00A00C42" w:rsidRPr="00530A21" w:rsidRDefault="00A00C42" w:rsidP="00F628DE">
      <w:pPr>
        <w:jc w:val="both"/>
        <w:rPr>
          <w:rFonts w:ascii="Verdana" w:hAnsi="Verdana"/>
          <w:sz w:val="20"/>
          <w:szCs w:val="20"/>
        </w:rPr>
      </w:pPr>
      <w:r w:rsidRPr="00530A21">
        <w:rPr>
          <w:rFonts w:ascii="Verdana" w:hAnsi="Verdana"/>
          <w:sz w:val="20"/>
          <w:szCs w:val="20"/>
          <w:lang w:val="en-US"/>
        </w:rPr>
        <w:t>(</w:t>
      </w:r>
      <w:r w:rsidRPr="00530A21">
        <w:rPr>
          <w:rFonts w:ascii="Verdana" w:hAnsi="Verdana"/>
          <w:sz w:val="20"/>
          <w:szCs w:val="20"/>
        </w:rPr>
        <w:t>6</w:t>
      </w:r>
      <w:r w:rsidRPr="00530A21">
        <w:rPr>
          <w:rFonts w:ascii="Verdana" w:hAnsi="Verdana"/>
          <w:sz w:val="20"/>
          <w:szCs w:val="20"/>
          <w:lang w:val="en-US"/>
        </w:rPr>
        <w:t>)</w:t>
      </w:r>
      <w:r w:rsidRPr="00530A21">
        <w:rPr>
          <w:rFonts w:ascii="Verdana" w:hAnsi="Verdana"/>
          <w:sz w:val="20"/>
          <w:szCs w:val="20"/>
        </w:rPr>
        <w:t xml:space="preserve"> В петдневен срок от приключване на работата си, комисията предоставя протокол с одобрените за подписване на договори за безвъзмездно ползване на общинска спортна база варненски спортни клубове на Кмета на Община Варна за утвърждаване. </w:t>
      </w:r>
    </w:p>
    <w:p w:rsidR="00A00C42" w:rsidRPr="00530A21" w:rsidRDefault="00A00C42" w:rsidP="00F628DE">
      <w:pPr>
        <w:jc w:val="both"/>
        <w:rPr>
          <w:rFonts w:ascii="Verdana" w:hAnsi="Verdana"/>
          <w:sz w:val="20"/>
          <w:szCs w:val="20"/>
        </w:rPr>
      </w:pPr>
      <w:r w:rsidRPr="00530A21">
        <w:rPr>
          <w:rFonts w:ascii="Verdana" w:hAnsi="Verdana"/>
          <w:sz w:val="20"/>
          <w:szCs w:val="20"/>
          <w:lang w:val="en-US"/>
        </w:rPr>
        <w:t>(</w:t>
      </w:r>
      <w:r w:rsidRPr="00530A21">
        <w:rPr>
          <w:rFonts w:ascii="Verdana" w:hAnsi="Verdana"/>
          <w:sz w:val="20"/>
          <w:szCs w:val="20"/>
        </w:rPr>
        <w:t>7</w:t>
      </w:r>
      <w:r w:rsidRPr="00530A21">
        <w:rPr>
          <w:rFonts w:ascii="Verdana" w:hAnsi="Verdana"/>
          <w:sz w:val="20"/>
          <w:szCs w:val="20"/>
          <w:lang w:val="en-US"/>
        </w:rPr>
        <w:t>)</w:t>
      </w:r>
      <w:r w:rsidRPr="00530A21">
        <w:rPr>
          <w:rFonts w:ascii="Verdana" w:hAnsi="Verdana"/>
          <w:sz w:val="20"/>
          <w:szCs w:val="20"/>
        </w:rPr>
        <w:t xml:space="preserve"> Комисията внася в Общински съвет – Варна предложение за подписване на договори за безвъзмездно ползване на общинска спортна база от варненски спортни клубове, утвърдени от Кмета на общината.</w:t>
      </w:r>
    </w:p>
    <w:p w:rsidR="00A00C42" w:rsidRPr="00530A21" w:rsidRDefault="00A00C42" w:rsidP="00F628DE">
      <w:pPr>
        <w:ind w:right="74"/>
        <w:jc w:val="center"/>
        <w:rPr>
          <w:rFonts w:ascii="Verdana" w:hAnsi="Verdana"/>
          <w:b/>
          <w:bCs/>
          <w:sz w:val="20"/>
          <w:szCs w:val="20"/>
          <w:u w:val="single"/>
        </w:rPr>
      </w:pPr>
    </w:p>
    <w:p w:rsidR="00A00C42" w:rsidRPr="00530A21" w:rsidRDefault="00A00C42" w:rsidP="00F628DE">
      <w:pPr>
        <w:ind w:right="74"/>
        <w:jc w:val="center"/>
        <w:rPr>
          <w:rFonts w:ascii="Verdana" w:hAnsi="Verdana"/>
          <w:b/>
          <w:bCs/>
          <w:sz w:val="20"/>
          <w:szCs w:val="20"/>
          <w:u w:val="single"/>
        </w:rPr>
      </w:pPr>
    </w:p>
    <w:p w:rsidR="00A00C42" w:rsidRPr="00530A21" w:rsidRDefault="00A00C42" w:rsidP="00F628DE">
      <w:pPr>
        <w:ind w:right="74"/>
        <w:jc w:val="center"/>
        <w:rPr>
          <w:rFonts w:ascii="Verdana" w:hAnsi="Verdana"/>
          <w:b/>
          <w:bCs/>
          <w:sz w:val="20"/>
          <w:szCs w:val="20"/>
          <w:u w:val="single"/>
        </w:rPr>
      </w:pPr>
    </w:p>
    <w:p w:rsidR="00A00C42" w:rsidRPr="00530A21" w:rsidRDefault="00A00C42" w:rsidP="00F628DE">
      <w:pPr>
        <w:ind w:right="74"/>
        <w:jc w:val="center"/>
        <w:rPr>
          <w:rFonts w:ascii="Verdana" w:hAnsi="Verdana"/>
          <w:b/>
          <w:bCs/>
          <w:sz w:val="20"/>
          <w:szCs w:val="20"/>
          <w:u w:val="single"/>
        </w:rPr>
      </w:pPr>
    </w:p>
    <w:p w:rsidR="00A00C42" w:rsidRPr="00530A21" w:rsidRDefault="00A00C42" w:rsidP="00F628DE">
      <w:pPr>
        <w:ind w:right="74"/>
        <w:jc w:val="center"/>
        <w:rPr>
          <w:rFonts w:ascii="Verdana" w:hAnsi="Verdana"/>
          <w:b/>
          <w:bCs/>
          <w:sz w:val="20"/>
          <w:szCs w:val="20"/>
          <w:u w:val="single"/>
        </w:rPr>
      </w:pPr>
    </w:p>
    <w:p w:rsidR="00A00C42" w:rsidRDefault="00A00C42" w:rsidP="00F628DE">
      <w:pPr>
        <w:ind w:right="74"/>
        <w:jc w:val="center"/>
        <w:rPr>
          <w:rFonts w:ascii="Verdana" w:hAnsi="Verdana"/>
          <w:b/>
          <w:bCs/>
          <w:sz w:val="20"/>
          <w:szCs w:val="20"/>
          <w:u w:val="single"/>
        </w:rPr>
      </w:pPr>
    </w:p>
    <w:p w:rsidR="00A00C42" w:rsidRPr="00F628DE" w:rsidRDefault="00A00C42" w:rsidP="00F628DE">
      <w:pPr>
        <w:ind w:right="74"/>
        <w:jc w:val="center"/>
        <w:rPr>
          <w:rFonts w:ascii="Verdana" w:hAnsi="Verdana"/>
          <w:b/>
          <w:bCs/>
          <w:sz w:val="20"/>
          <w:szCs w:val="20"/>
          <w:u w:val="single"/>
        </w:rPr>
      </w:pPr>
      <w:r w:rsidRPr="00F628DE">
        <w:rPr>
          <w:rFonts w:ascii="Verdana" w:hAnsi="Verdana"/>
          <w:b/>
          <w:bCs/>
          <w:sz w:val="20"/>
          <w:szCs w:val="20"/>
          <w:u w:val="single"/>
        </w:rPr>
        <w:t>Глава четвърта</w:t>
      </w:r>
    </w:p>
    <w:p w:rsidR="00A00C42" w:rsidRPr="00F628DE" w:rsidRDefault="00A00C42" w:rsidP="00F628DE">
      <w:pPr>
        <w:ind w:right="74"/>
        <w:jc w:val="center"/>
        <w:rPr>
          <w:rFonts w:ascii="Verdana" w:hAnsi="Verdana"/>
          <w:b/>
          <w:bCs/>
          <w:sz w:val="20"/>
          <w:szCs w:val="20"/>
          <w:u w:val="single"/>
        </w:rPr>
      </w:pPr>
    </w:p>
    <w:p w:rsidR="00A00C42" w:rsidRPr="00F628DE" w:rsidRDefault="00A00C42" w:rsidP="00F628DE">
      <w:pPr>
        <w:ind w:right="74"/>
        <w:jc w:val="center"/>
        <w:rPr>
          <w:rFonts w:ascii="Verdana" w:hAnsi="Verdana"/>
          <w:b/>
          <w:bCs/>
          <w:sz w:val="20"/>
          <w:szCs w:val="20"/>
        </w:rPr>
      </w:pPr>
      <w:r w:rsidRPr="00F628DE">
        <w:rPr>
          <w:rFonts w:ascii="Verdana" w:hAnsi="Verdana"/>
          <w:b/>
          <w:bCs/>
          <w:sz w:val="20"/>
          <w:szCs w:val="20"/>
        </w:rPr>
        <w:t>МЕТОДИКА И КРИТЕРИИ ЗА</w:t>
      </w:r>
    </w:p>
    <w:p w:rsidR="00A00C42" w:rsidRPr="00F628DE" w:rsidRDefault="00A00C42" w:rsidP="00F628DE">
      <w:pPr>
        <w:ind w:right="74"/>
        <w:jc w:val="center"/>
        <w:rPr>
          <w:rFonts w:ascii="Verdana" w:hAnsi="Verdana"/>
          <w:b/>
          <w:bCs/>
          <w:sz w:val="20"/>
          <w:szCs w:val="20"/>
        </w:rPr>
      </w:pPr>
      <w:r w:rsidRPr="00F628DE">
        <w:rPr>
          <w:rFonts w:ascii="Verdana" w:hAnsi="Verdana"/>
          <w:b/>
          <w:bCs/>
          <w:sz w:val="20"/>
          <w:szCs w:val="20"/>
        </w:rPr>
        <w:t>ОЦЕНЯВАНЕ НА СПОРТНИТЕ КЛУБОВЕ</w:t>
      </w:r>
    </w:p>
    <w:p w:rsidR="00A00C42" w:rsidRPr="00F628DE" w:rsidRDefault="00A00C42" w:rsidP="00F628DE">
      <w:pPr>
        <w:ind w:right="74"/>
        <w:jc w:val="both"/>
        <w:rPr>
          <w:rFonts w:ascii="Verdana" w:hAnsi="Verdana"/>
          <w:b/>
          <w:bCs/>
          <w:sz w:val="20"/>
          <w:szCs w:val="20"/>
        </w:rPr>
      </w:pPr>
    </w:p>
    <w:p w:rsidR="00A00C42" w:rsidRPr="00F628DE" w:rsidRDefault="00A00C42" w:rsidP="00F628DE">
      <w:pPr>
        <w:ind w:right="74"/>
        <w:jc w:val="both"/>
        <w:rPr>
          <w:rFonts w:ascii="Verdana" w:hAnsi="Verdana"/>
          <w:sz w:val="20"/>
          <w:szCs w:val="20"/>
        </w:rPr>
      </w:pPr>
      <w:r w:rsidRPr="00F628DE">
        <w:rPr>
          <w:rFonts w:ascii="Verdana" w:hAnsi="Verdana"/>
          <w:b/>
          <w:bCs/>
          <w:sz w:val="20"/>
          <w:szCs w:val="20"/>
        </w:rPr>
        <w:tab/>
        <w:t>Чл.1</w:t>
      </w:r>
      <w:r w:rsidRPr="00F628DE">
        <w:rPr>
          <w:rFonts w:ascii="Verdana" w:hAnsi="Verdana"/>
          <w:b/>
          <w:bCs/>
          <w:sz w:val="20"/>
          <w:szCs w:val="20"/>
          <w:lang w:val="ru-RU"/>
        </w:rPr>
        <w:t>3</w:t>
      </w:r>
      <w:r w:rsidRPr="00F628DE">
        <w:rPr>
          <w:rFonts w:ascii="Verdana" w:hAnsi="Verdana"/>
          <w:b/>
          <w:bCs/>
          <w:sz w:val="20"/>
          <w:szCs w:val="20"/>
        </w:rPr>
        <w:t xml:space="preserve">. </w:t>
      </w:r>
      <w:r w:rsidRPr="00F628DE">
        <w:rPr>
          <w:rFonts w:ascii="Verdana" w:hAnsi="Verdana"/>
          <w:sz w:val="20"/>
          <w:szCs w:val="20"/>
        </w:rPr>
        <w:t>Оценката на  спортните клубове за разпределяне правото на ползване се извършва въз основа на предоставените справки.</w:t>
      </w:r>
    </w:p>
    <w:p w:rsidR="00A00C42" w:rsidRPr="00F628DE" w:rsidRDefault="00A00C42" w:rsidP="00F628DE">
      <w:pPr>
        <w:ind w:right="74"/>
        <w:jc w:val="both"/>
        <w:rPr>
          <w:rFonts w:ascii="Verdana" w:hAnsi="Verdana"/>
          <w:sz w:val="20"/>
          <w:szCs w:val="20"/>
        </w:rPr>
      </w:pPr>
      <w:r w:rsidRPr="00F628DE">
        <w:rPr>
          <w:rFonts w:ascii="Verdana" w:hAnsi="Verdana"/>
          <w:b/>
          <w:sz w:val="20"/>
          <w:szCs w:val="20"/>
        </w:rPr>
        <w:t xml:space="preserve">(1) </w:t>
      </w:r>
      <w:r w:rsidRPr="00F628DE">
        <w:rPr>
          <w:rFonts w:ascii="Verdana" w:hAnsi="Verdana"/>
          <w:sz w:val="20"/>
          <w:szCs w:val="20"/>
        </w:rPr>
        <w:t>Данните от справките се попълват в Приложение 1 и Приложение 2.</w:t>
      </w:r>
    </w:p>
    <w:p w:rsidR="00A00C42" w:rsidRDefault="00A00C42" w:rsidP="00F628DE">
      <w:pPr>
        <w:ind w:right="74"/>
        <w:jc w:val="both"/>
        <w:rPr>
          <w:rFonts w:ascii="Verdana" w:hAnsi="Verdana"/>
          <w:sz w:val="20"/>
          <w:szCs w:val="20"/>
        </w:rPr>
      </w:pPr>
      <w:r w:rsidRPr="00F628DE">
        <w:rPr>
          <w:rFonts w:ascii="Verdana" w:hAnsi="Verdana"/>
          <w:b/>
          <w:sz w:val="20"/>
          <w:szCs w:val="20"/>
        </w:rPr>
        <w:t>(2)</w:t>
      </w:r>
      <w:r w:rsidRPr="00F628DE">
        <w:rPr>
          <w:rFonts w:ascii="Verdana" w:hAnsi="Verdana"/>
          <w:sz w:val="20"/>
          <w:szCs w:val="20"/>
        </w:rPr>
        <w:t xml:space="preserve">Спортните клубове и организации, развиващи повече от един вид спорт попълват отделно Приложение 1 и Приложение 2 за всеки спорт.  </w:t>
      </w:r>
    </w:p>
    <w:p w:rsidR="00A00C42" w:rsidRDefault="00A00C42" w:rsidP="00F628DE">
      <w:pPr>
        <w:ind w:right="74"/>
        <w:jc w:val="both"/>
        <w:rPr>
          <w:rFonts w:ascii="Verdana" w:hAnsi="Verdana"/>
          <w:sz w:val="20"/>
          <w:szCs w:val="20"/>
        </w:rPr>
      </w:pPr>
    </w:p>
    <w:p w:rsidR="00A00C42" w:rsidRPr="00F628DE" w:rsidRDefault="00A00C42" w:rsidP="00F628DE">
      <w:pPr>
        <w:ind w:right="74"/>
        <w:jc w:val="both"/>
        <w:rPr>
          <w:rFonts w:ascii="Verdana" w:hAnsi="Verdana"/>
          <w:sz w:val="20"/>
          <w:szCs w:val="20"/>
        </w:rPr>
      </w:pPr>
    </w:p>
    <w:p w:rsidR="00A00C42" w:rsidRPr="00F628DE" w:rsidRDefault="00A00C42" w:rsidP="00F628DE">
      <w:pPr>
        <w:ind w:right="74"/>
        <w:jc w:val="both"/>
        <w:rPr>
          <w:rFonts w:ascii="Verdana" w:hAnsi="Verdana"/>
          <w:b/>
          <w:sz w:val="20"/>
          <w:szCs w:val="20"/>
          <w:u w:val="single"/>
        </w:rPr>
      </w:pPr>
    </w:p>
    <w:tbl>
      <w:tblPr>
        <w:tblW w:w="10859" w:type="dxa"/>
        <w:tblInd w:w="-650" w:type="dxa"/>
        <w:tblCellMar>
          <w:left w:w="70" w:type="dxa"/>
          <w:right w:w="70" w:type="dxa"/>
        </w:tblCellMar>
        <w:tblLook w:val="0000"/>
      </w:tblPr>
      <w:tblGrid>
        <w:gridCol w:w="2779"/>
        <w:gridCol w:w="2380"/>
        <w:gridCol w:w="2200"/>
        <w:gridCol w:w="3500"/>
      </w:tblGrid>
      <w:tr w:rsidR="00A00C42" w:rsidRPr="00F628DE" w:rsidTr="0004654E">
        <w:trPr>
          <w:trHeight w:val="450"/>
        </w:trPr>
        <w:tc>
          <w:tcPr>
            <w:tcW w:w="2779" w:type="dxa"/>
            <w:tcBorders>
              <w:top w:val="nil"/>
              <w:left w:val="nil"/>
              <w:bottom w:val="nil"/>
              <w:right w:val="nil"/>
            </w:tcBorders>
            <w:noWrap/>
            <w:vAlign w:val="bottom"/>
          </w:tcPr>
          <w:p w:rsidR="00A00C42" w:rsidRPr="00F628DE" w:rsidRDefault="00A00C42" w:rsidP="00F628DE">
            <w:pPr>
              <w:jc w:val="both"/>
              <w:rPr>
                <w:rFonts w:ascii="Verdana" w:hAnsi="Verdana"/>
                <w:color w:val="000000"/>
                <w:sz w:val="20"/>
                <w:szCs w:val="20"/>
              </w:rPr>
            </w:pPr>
          </w:p>
        </w:tc>
        <w:tc>
          <w:tcPr>
            <w:tcW w:w="2380" w:type="dxa"/>
            <w:tcBorders>
              <w:top w:val="nil"/>
              <w:left w:val="nil"/>
              <w:bottom w:val="nil"/>
              <w:right w:val="nil"/>
            </w:tcBorders>
            <w:noWrap/>
            <w:vAlign w:val="bottom"/>
          </w:tcPr>
          <w:p w:rsidR="00A00C42" w:rsidRPr="00F628DE" w:rsidRDefault="00A00C42" w:rsidP="00F628DE">
            <w:pPr>
              <w:jc w:val="both"/>
              <w:rPr>
                <w:rFonts w:ascii="Verdana" w:hAnsi="Verdana"/>
                <w:color w:val="000000"/>
                <w:sz w:val="20"/>
                <w:szCs w:val="20"/>
              </w:rPr>
            </w:pPr>
          </w:p>
        </w:tc>
        <w:tc>
          <w:tcPr>
            <w:tcW w:w="2200" w:type="dxa"/>
            <w:tcBorders>
              <w:top w:val="nil"/>
              <w:left w:val="nil"/>
              <w:bottom w:val="nil"/>
              <w:right w:val="nil"/>
            </w:tcBorders>
            <w:noWrap/>
          </w:tcPr>
          <w:p w:rsidR="00A00C42" w:rsidRPr="00F628DE" w:rsidRDefault="00A00C42" w:rsidP="00F628DE">
            <w:pPr>
              <w:jc w:val="both"/>
              <w:rPr>
                <w:rFonts w:ascii="Verdana" w:hAnsi="Verdana"/>
                <w:b/>
                <w:sz w:val="20"/>
                <w:szCs w:val="20"/>
                <w:u w:val="single"/>
              </w:rPr>
            </w:pPr>
          </w:p>
        </w:tc>
        <w:tc>
          <w:tcPr>
            <w:tcW w:w="3500" w:type="dxa"/>
            <w:tcBorders>
              <w:top w:val="nil"/>
              <w:left w:val="nil"/>
              <w:bottom w:val="nil"/>
              <w:right w:val="nil"/>
            </w:tcBorders>
            <w:noWrap/>
          </w:tcPr>
          <w:p w:rsidR="00A00C42" w:rsidRPr="00F628DE" w:rsidRDefault="00A00C42" w:rsidP="00F628DE">
            <w:pPr>
              <w:jc w:val="both"/>
              <w:rPr>
                <w:rFonts w:ascii="Verdana" w:hAnsi="Verdana"/>
                <w:b/>
                <w:sz w:val="20"/>
                <w:szCs w:val="20"/>
                <w:u w:val="single"/>
              </w:rPr>
            </w:pPr>
            <w:r w:rsidRPr="00F628DE">
              <w:rPr>
                <w:rFonts w:ascii="Verdana" w:hAnsi="Verdana"/>
                <w:b/>
                <w:sz w:val="20"/>
                <w:szCs w:val="20"/>
                <w:u w:val="single"/>
              </w:rPr>
              <w:t>Приложение № 1</w:t>
            </w:r>
          </w:p>
        </w:tc>
      </w:tr>
      <w:tr w:rsidR="00A00C42" w:rsidRPr="00F628DE" w:rsidTr="0004654E">
        <w:trPr>
          <w:trHeight w:val="555"/>
        </w:trPr>
        <w:tc>
          <w:tcPr>
            <w:tcW w:w="2779" w:type="dxa"/>
            <w:tcBorders>
              <w:top w:val="single" w:sz="8" w:space="0" w:color="auto"/>
              <w:left w:val="single" w:sz="8" w:space="0" w:color="auto"/>
              <w:bottom w:val="single" w:sz="8" w:space="0" w:color="auto"/>
              <w:right w:val="single" w:sz="8" w:space="0" w:color="auto"/>
            </w:tcBorders>
            <w:noWrap/>
            <w:vAlign w:val="center"/>
          </w:tcPr>
          <w:p w:rsidR="00A00C42" w:rsidRPr="00F628DE" w:rsidRDefault="00A00C42" w:rsidP="00F628DE">
            <w:pPr>
              <w:jc w:val="both"/>
              <w:rPr>
                <w:rFonts w:ascii="Verdana" w:hAnsi="Verdana"/>
                <w:b/>
                <w:bCs/>
                <w:color w:val="000000"/>
                <w:sz w:val="20"/>
                <w:szCs w:val="20"/>
              </w:rPr>
            </w:pPr>
            <w:r w:rsidRPr="00F628DE">
              <w:rPr>
                <w:rFonts w:ascii="Verdana" w:hAnsi="Verdana"/>
                <w:b/>
                <w:bCs/>
                <w:color w:val="000000"/>
                <w:sz w:val="20"/>
                <w:szCs w:val="20"/>
              </w:rPr>
              <w:t>I раздел</w:t>
            </w:r>
          </w:p>
        </w:tc>
        <w:tc>
          <w:tcPr>
            <w:tcW w:w="2380" w:type="dxa"/>
            <w:tcBorders>
              <w:top w:val="single" w:sz="8" w:space="0" w:color="auto"/>
              <w:left w:val="nil"/>
              <w:bottom w:val="single" w:sz="8" w:space="0" w:color="auto"/>
              <w:right w:val="nil"/>
            </w:tcBorders>
            <w:noWrap/>
            <w:vAlign w:val="center"/>
          </w:tcPr>
          <w:p w:rsidR="00A00C42" w:rsidRPr="00F628DE" w:rsidRDefault="00A00C42" w:rsidP="00F628DE">
            <w:pPr>
              <w:jc w:val="both"/>
              <w:rPr>
                <w:rFonts w:ascii="Verdana" w:hAnsi="Verdana"/>
                <w:b/>
                <w:bCs/>
                <w:color w:val="000000"/>
                <w:sz w:val="20"/>
                <w:szCs w:val="20"/>
              </w:rPr>
            </w:pPr>
            <w:r w:rsidRPr="00F628DE">
              <w:rPr>
                <w:rFonts w:ascii="Verdana" w:hAnsi="Verdana"/>
                <w:b/>
                <w:bCs/>
                <w:color w:val="000000"/>
                <w:sz w:val="20"/>
                <w:szCs w:val="20"/>
              </w:rPr>
              <w:t>II раздел</w:t>
            </w:r>
          </w:p>
        </w:tc>
        <w:tc>
          <w:tcPr>
            <w:tcW w:w="2200" w:type="dxa"/>
            <w:tcBorders>
              <w:top w:val="single" w:sz="8" w:space="0" w:color="auto"/>
              <w:left w:val="single" w:sz="8" w:space="0" w:color="auto"/>
              <w:bottom w:val="single" w:sz="8" w:space="0" w:color="auto"/>
              <w:right w:val="single" w:sz="8" w:space="0" w:color="auto"/>
            </w:tcBorders>
            <w:vAlign w:val="center"/>
          </w:tcPr>
          <w:p w:rsidR="00A00C42" w:rsidRPr="00F628DE" w:rsidRDefault="00A00C42" w:rsidP="00F628DE">
            <w:pPr>
              <w:jc w:val="both"/>
              <w:rPr>
                <w:rFonts w:ascii="Verdana" w:hAnsi="Verdana"/>
                <w:b/>
                <w:bCs/>
                <w:color w:val="000000"/>
                <w:sz w:val="20"/>
                <w:szCs w:val="20"/>
              </w:rPr>
            </w:pPr>
            <w:r w:rsidRPr="00F628DE">
              <w:rPr>
                <w:rFonts w:ascii="Verdana" w:hAnsi="Verdana"/>
                <w:b/>
                <w:bCs/>
                <w:color w:val="000000"/>
                <w:sz w:val="20"/>
                <w:szCs w:val="20"/>
              </w:rPr>
              <w:t>III раздел</w:t>
            </w:r>
            <w:r w:rsidRPr="00F628DE">
              <w:rPr>
                <w:rFonts w:ascii="Verdana" w:hAnsi="Verdana"/>
                <w:b/>
                <w:bCs/>
                <w:color w:val="000000"/>
                <w:sz w:val="20"/>
                <w:szCs w:val="20"/>
              </w:rPr>
              <w:br/>
              <w:t>ТОЧКИ</w:t>
            </w:r>
          </w:p>
        </w:tc>
        <w:tc>
          <w:tcPr>
            <w:tcW w:w="3500" w:type="dxa"/>
            <w:tcBorders>
              <w:top w:val="single" w:sz="8" w:space="0" w:color="auto"/>
              <w:left w:val="nil"/>
              <w:bottom w:val="single" w:sz="8" w:space="0" w:color="auto"/>
              <w:right w:val="single" w:sz="8" w:space="0" w:color="auto"/>
            </w:tcBorders>
            <w:noWrap/>
            <w:vAlign w:val="center"/>
          </w:tcPr>
          <w:p w:rsidR="00A00C42" w:rsidRPr="00F628DE" w:rsidRDefault="00A00C42" w:rsidP="00F628DE">
            <w:pPr>
              <w:jc w:val="both"/>
              <w:rPr>
                <w:rFonts w:ascii="Verdana" w:hAnsi="Verdana"/>
                <w:b/>
                <w:bCs/>
                <w:color w:val="000000"/>
                <w:sz w:val="20"/>
                <w:szCs w:val="20"/>
              </w:rPr>
            </w:pPr>
            <w:r w:rsidRPr="00F628DE">
              <w:rPr>
                <w:rFonts w:ascii="Verdana" w:hAnsi="Verdana"/>
                <w:b/>
                <w:bCs/>
                <w:color w:val="000000"/>
                <w:sz w:val="20"/>
                <w:szCs w:val="20"/>
              </w:rPr>
              <w:t>ЗАБЕЛЕЖКА</w:t>
            </w:r>
          </w:p>
        </w:tc>
      </w:tr>
      <w:tr w:rsidR="00A00C42" w:rsidRPr="00F628DE" w:rsidTr="0004654E">
        <w:trPr>
          <w:trHeight w:val="600"/>
        </w:trPr>
        <w:tc>
          <w:tcPr>
            <w:tcW w:w="2779" w:type="dxa"/>
            <w:tcBorders>
              <w:top w:val="nil"/>
              <w:left w:val="single" w:sz="8" w:space="0" w:color="auto"/>
              <w:bottom w:val="single" w:sz="4" w:space="0" w:color="auto"/>
              <w:right w:val="single" w:sz="4" w:space="0" w:color="auto"/>
            </w:tcBorders>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Брой картотекирани състезатели,</w:t>
            </w:r>
            <w:r w:rsidRPr="00F628DE">
              <w:rPr>
                <w:rFonts w:ascii="Verdana" w:hAnsi="Verdana"/>
                <w:color w:val="000000"/>
                <w:sz w:val="20"/>
                <w:szCs w:val="20"/>
              </w:rPr>
              <w:br/>
              <w:t>общо за клуб</w:t>
            </w: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К4</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Без подготвителни групи</w:t>
            </w:r>
          </w:p>
        </w:tc>
      </w:tr>
      <w:tr w:rsidR="00A00C42" w:rsidRPr="00F628DE" w:rsidTr="0004654E">
        <w:trPr>
          <w:trHeight w:val="499"/>
        </w:trPr>
        <w:tc>
          <w:tcPr>
            <w:tcW w:w="2779" w:type="dxa"/>
            <w:vMerge w:val="restart"/>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xml:space="preserve">Брой картотекирани </w:t>
            </w:r>
            <w:r w:rsidRPr="00F628DE">
              <w:rPr>
                <w:rFonts w:ascii="Verdana" w:hAnsi="Verdana"/>
                <w:color w:val="000000"/>
                <w:sz w:val="20"/>
                <w:szCs w:val="20"/>
              </w:rPr>
              <w:br/>
              <w:t>състезатели, по възрастови групи:</w:t>
            </w: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К1</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Pr>
                <w:rFonts w:ascii="Verdana" w:hAnsi="Verdana"/>
                <w:color w:val="000000"/>
                <w:sz w:val="20"/>
                <w:szCs w:val="20"/>
              </w:rPr>
              <w:t>Момчета</w:t>
            </w:r>
            <w:r w:rsidRPr="00F628DE">
              <w:rPr>
                <w:rFonts w:ascii="Verdana" w:hAnsi="Verdana"/>
                <w:color w:val="000000"/>
                <w:sz w:val="20"/>
                <w:szCs w:val="20"/>
              </w:rPr>
              <w:t xml:space="preserve"> и момичета, деца</w:t>
            </w:r>
          </w:p>
        </w:tc>
      </w:tr>
      <w:tr w:rsidR="00A00C42" w:rsidRPr="00F628DE" w:rsidTr="0004654E">
        <w:trPr>
          <w:trHeight w:val="499"/>
        </w:trPr>
        <w:tc>
          <w:tcPr>
            <w:tcW w:w="2779" w:type="dxa"/>
            <w:vMerge/>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К2</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Юноши и девойки младша възраст</w:t>
            </w:r>
          </w:p>
        </w:tc>
      </w:tr>
      <w:tr w:rsidR="00A00C42" w:rsidRPr="00F628DE" w:rsidTr="0004654E">
        <w:trPr>
          <w:trHeight w:val="499"/>
        </w:trPr>
        <w:tc>
          <w:tcPr>
            <w:tcW w:w="2779" w:type="dxa"/>
            <w:vMerge/>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К3</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Юноши и девойки старша възраст</w:t>
            </w:r>
          </w:p>
        </w:tc>
      </w:tr>
      <w:tr w:rsidR="00A00C42" w:rsidRPr="00F628DE" w:rsidTr="0004654E">
        <w:trPr>
          <w:trHeight w:val="499"/>
        </w:trPr>
        <w:tc>
          <w:tcPr>
            <w:tcW w:w="2779" w:type="dxa"/>
            <w:vMerge/>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К4</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Мъже, жени, младежи, девойки</w:t>
            </w:r>
          </w:p>
        </w:tc>
      </w:tr>
      <w:tr w:rsidR="00A00C42" w:rsidRPr="00F628DE" w:rsidTr="0004654E">
        <w:trPr>
          <w:trHeight w:val="499"/>
        </w:trPr>
        <w:tc>
          <w:tcPr>
            <w:tcW w:w="2779" w:type="dxa"/>
            <w:tcBorders>
              <w:top w:val="nil"/>
              <w:left w:val="single" w:sz="8" w:space="0" w:color="auto"/>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Брой подготвителни групи</w:t>
            </w: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К4</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За една група минимум 8 спортиста</w:t>
            </w:r>
          </w:p>
        </w:tc>
      </w:tr>
      <w:tr w:rsidR="00A00C42" w:rsidRPr="00F628DE" w:rsidTr="0004654E">
        <w:trPr>
          <w:trHeight w:val="499"/>
        </w:trPr>
        <w:tc>
          <w:tcPr>
            <w:tcW w:w="2779" w:type="dxa"/>
            <w:tcBorders>
              <w:top w:val="nil"/>
              <w:left w:val="single" w:sz="8" w:space="0" w:color="auto"/>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Брой ученици в спортно училище</w:t>
            </w: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К4</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r>
      <w:tr w:rsidR="00A00C42" w:rsidRPr="00F628DE" w:rsidTr="0004654E">
        <w:trPr>
          <w:trHeight w:val="495"/>
        </w:trPr>
        <w:tc>
          <w:tcPr>
            <w:tcW w:w="2779" w:type="dxa"/>
            <w:vMerge w:val="restart"/>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Брой спортисти, включени в нац. о</w:t>
            </w:r>
            <w:r>
              <w:rPr>
                <w:rFonts w:ascii="Verdana" w:hAnsi="Verdana"/>
                <w:color w:val="000000"/>
                <w:sz w:val="20"/>
                <w:szCs w:val="20"/>
              </w:rPr>
              <w:t>т</w:t>
            </w:r>
            <w:r w:rsidRPr="00F628DE">
              <w:rPr>
                <w:rFonts w:ascii="Verdana" w:hAnsi="Verdana"/>
                <w:color w:val="000000"/>
                <w:sz w:val="20"/>
                <w:szCs w:val="20"/>
              </w:rPr>
              <w:t>бори по възрастови групи</w:t>
            </w: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К2</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Мъже, жени, младежи и девойки</w:t>
            </w:r>
          </w:p>
        </w:tc>
      </w:tr>
      <w:tr w:rsidR="00A00C42" w:rsidRPr="00F628DE" w:rsidTr="0004654E">
        <w:trPr>
          <w:trHeight w:val="499"/>
        </w:trPr>
        <w:tc>
          <w:tcPr>
            <w:tcW w:w="2779" w:type="dxa"/>
            <w:vMerge/>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К1</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Юноши и девойки старша възраст</w:t>
            </w:r>
          </w:p>
        </w:tc>
      </w:tr>
      <w:tr w:rsidR="00A00C42" w:rsidRPr="00F628DE" w:rsidTr="0004654E">
        <w:trPr>
          <w:trHeight w:val="499"/>
        </w:trPr>
        <w:tc>
          <w:tcPr>
            <w:tcW w:w="2779" w:type="dxa"/>
            <w:tcBorders>
              <w:top w:val="nil"/>
              <w:left w:val="single" w:sz="8" w:space="0" w:color="auto"/>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xml:space="preserve">Брой треньори </w:t>
            </w: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К2</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В трудово правни отношения</w:t>
            </w:r>
          </w:p>
        </w:tc>
      </w:tr>
      <w:tr w:rsidR="00A00C42" w:rsidRPr="00F628DE" w:rsidTr="0004654E">
        <w:trPr>
          <w:trHeight w:val="499"/>
        </w:trPr>
        <w:tc>
          <w:tcPr>
            <w:tcW w:w="2779" w:type="dxa"/>
            <w:vMerge w:val="restart"/>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Брой картотекирани състезатели</w:t>
            </w:r>
            <w:r w:rsidRPr="00F628DE">
              <w:rPr>
                <w:rFonts w:ascii="Verdana" w:hAnsi="Verdana"/>
                <w:color w:val="000000"/>
                <w:sz w:val="20"/>
                <w:szCs w:val="20"/>
              </w:rPr>
              <w:br/>
              <w:t>взели участие в проявите от ДСК</w:t>
            </w: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К1</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Момичета и момчета, деца</w:t>
            </w:r>
          </w:p>
        </w:tc>
      </w:tr>
      <w:tr w:rsidR="00A00C42" w:rsidRPr="00F628DE" w:rsidTr="0004654E">
        <w:trPr>
          <w:trHeight w:val="499"/>
        </w:trPr>
        <w:tc>
          <w:tcPr>
            <w:tcW w:w="2779" w:type="dxa"/>
            <w:vMerge/>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К2</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Юноши и девойки младша възраст</w:t>
            </w:r>
          </w:p>
        </w:tc>
      </w:tr>
      <w:tr w:rsidR="00A00C42" w:rsidRPr="00F628DE" w:rsidTr="0004654E">
        <w:trPr>
          <w:trHeight w:val="499"/>
        </w:trPr>
        <w:tc>
          <w:tcPr>
            <w:tcW w:w="2779" w:type="dxa"/>
            <w:vMerge/>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К3</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Юноши и девойки старша възраст</w:t>
            </w:r>
          </w:p>
        </w:tc>
      </w:tr>
      <w:tr w:rsidR="00A00C42" w:rsidRPr="00F628DE" w:rsidTr="0004654E">
        <w:trPr>
          <w:trHeight w:val="499"/>
        </w:trPr>
        <w:tc>
          <w:tcPr>
            <w:tcW w:w="2779" w:type="dxa"/>
            <w:vMerge/>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К4</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Мъже, жени, младежи и девойки</w:t>
            </w:r>
          </w:p>
        </w:tc>
      </w:tr>
      <w:tr w:rsidR="00A00C42" w:rsidRPr="00F628DE" w:rsidTr="0004654E">
        <w:trPr>
          <w:trHeight w:val="499"/>
        </w:trPr>
        <w:tc>
          <w:tcPr>
            <w:tcW w:w="2779" w:type="dxa"/>
            <w:vMerge w:val="restart"/>
            <w:tcBorders>
              <w:top w:val="nil"/>
              <w:left w:val="single" w:sz="8" w:space="0" w:color="auto"/>
              <w:bottom w:val="single" w:sz="4" w:space="0" w:color="auto"/>
              <w:right w:val="single" w:sz="4" w:space="0" w:color="auto"/>
            </w:tcBorders>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Участие на спортния клуб в държавния спортен календар</w:t>
            </w: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К4</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Над 70 %</w:t>
            </w:r>
          </w:p>
        </w:tc>
      </w:tr>
      <w:tr w:rsidR="00A00C42" w:rsidRPr="00F628DE" w:rsidTr="0004654E">
        <w:trPr>
          <w:trHeight w:val="499"/>
        </w:trPr>
        <w:tc>
          <w:tcPr>
            <w:tcW w:w="2779" w:type="dxa"/>
            <w:vMerge/>
            <w:tcBorders>
              <w:top w:val="nil"/>
              <w:left w:val="single" w:sz="8" w:space="0" w:color="auto"/>
              <w:bottom w:val="single" w:sz="4" w:space="0" w:color="auto"/>
              <w:right w:val="single" w:sz="4" w:space="0" w:color="auto"/>
            </w:tcBorders>
            <w:vAlign w:val="center"/>
          </w:tcPr>
          <w:p w:rsidR="00A00C42" w:rsidRPr="00F628DE" w:rsidRDefault="00A00C42" w:rsidP="00F628DE">
            <w:pPr>
              <w:jc w:val="both"/>
              <w:rPr>
                <w:rFonts w:ascii="Verdana" w:hAnsi="Verdana"/>
                <w:color w:val="000000"/>
                <w:sz w:val="20"/>
                <w:szCs w:val="20"/>
              </w:rPr>
            </w:pPr>
          </w:p>
        </w:tc>
        <w:tc>
          <w:tcPr>
            <w:tcW w:w="238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х К2</w:t>
            </w:r>
          </w:p>
        </w:tc>
        <w:tc>
          <w:tcPr>
            <w:tcW w:w="2200" w:type="dxa"/>
            <w:tcBorders>
              <w:top w:val="nil"/>
              <w:left w:val="nil"/>
              <w:bottom w:val="single" w:sz="4"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4"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От 50 % до 70 %</w:t>
            </w:r>
          </w:p>
        </w:tc>
      </w:tr>
      <w:tr w:rsidR="00A00C42" w:rsidRPr="00F628DE" w:rsidTr="0004654E">
        <w:trPr>
          <w:trHeight w:val="499"/>
        </w:trPr>
        <w:tc>
          <w:tcPr>
            <w:tcW w:w="2779" w:type="dxa"/>
            <w:tcBorders>
              <w:top w:val="nil"/>
              <w:left w:val="single" w:sz="8" w:space="0" w:color="auto"/>
              <w:bottom w:val="single" w:sz="8" w:space="0" w:color="auto"/>
              <w:right w:val="single" w:sz="4" w:space="0" w:color="auto"/>
            </w:tcBorders>
            <w:noWrap/>
            <w:vAlign w:val="bottom"/>
          </w:tcPr>
          <w:p w:rsidR="00A00C42" w:rsidRPr="00F628DE" w:rsidRDefault="00A00C42" w:rsidP="00F628DE">
            <w:pPr>
              <w:jc w:val="both"/>
              <w:rPr>
                <w:rFonts w:ascii="Verdana" w:hAnsi="Verdana"/>
                <w:b/>
                <w:bCs/>
                <w:color w:val="000000"/>
                <w:sz w:val="20"/>
                <w:szCs w:val="20"/>
              </w:rPr>
            </w:pPr>
            <w:r w:rsidRPr="00F628DE">
              <w:rPr>
                <w:rFonts w:ascii="Verdana" w:hAnsi="Verdana"/>
                <w:b/>
                <w:bCs/>
                <w:color w:val="000000"/>
                <w:sz w:val="20"/>
                <w:szCs w:val="20"/>
              </w:rPr>
              <w:t>ОБЩО ТОЧКИ</w:t>
            </w:r>
          </w:p>
        </w:tc>
        <w:tc>
          <w:tcPr>
            <w:tcW w:w="2380" w:type="dxa"/>
            <w:tcBorders>
              <w:top w:val="nil"/>
              <w:left w:val="nil"/>
              <w:bottom w:val="single" w:sz="8"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2200" w:type="dxa"/>
            <w:tcBorders>
              <w:top w:val="nil"/>
              <w:left w:val="nil"/>
              <w:bottom w:val="single" w:sz="8" w:space="0" w:color="auto"/>
              <w:right w:val="single" w:sz="4"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 </w:t>
            </w:r>
          </w:p>
        </w:tc>
        <w:tc>
          <w:tcPr>
            <w:tcW w:w="3500" w:type="dxa"/>
            <w:tcBorders>
              <w:top w:val="nil"/>
              <w:left w:val="nil"/>
              <w:bottom w:val="single" w:sz="8" w:space="0" w:color="auto"/>
              <w:right w:val="single" w:sz="8" w:space="0" w:color="auto"/>
            </w:tcBorders>
            <w:noWrap/>
            <w:vAlign w:val="bottom"/>
          </w:tcPr>
          <w:p w:rsidR="00A00C42" w:rsidRPr="00F628DE" w:rsidRDefault="00A00C42" w:rsidP="00F628DE">
            <w:pPr>
              <w:jc w:val="both"/>
              <w:rPr>
                <w:rFonts w:ascii="Verdana" w:hAnsi="Verdana"/>
                <w:color w:val="000000"/>
                <w:sz w:val="20"/>
                <w:szCs w:val="20"/>
              </w:rPr>
            </w:pPr>
            <w:r w:rsidRPr="00F628DE">
              <w:rPr>
                <w:rFonts w:ascii="Verdana" w:hAnsi="Verdana"/>
                <w:color w:val="000000"/>
                <w:sz w:val="20"/>
                <w:szCs w:val="20"/>
              </w:rPr>
              <w:t>-</w:t>
            </w:r>
          </w:p>
        </w:tc>
      </w:tr>
    </w:tbl>
    <w:p w:rsidR="00A00C42" w:rsidRDefault="00A00C42" w:rsidP="00F628DE">
      <w:pPr>
        <w:ind w:right="74"/>
        <w:jc w:val="both"/>
        <w:rPr>
          <w:rFonts w:ascii="Verdana" w:hAnsi="Verdana"/>
          <w:b/>
          <w:bCs/>
          <w:color w:val="000000"/>
          <w:sz w:val="20"/>
          <w:szCs w:val="20"/>
        </w:rPr>
      </w:pPr>
    </w:p>
    <w:p w:rsidR="00A00C42" w:rsidRDefault="00A00C42" w:rsidP="00F628DE">
      <w:pPr>
        <w:ind w:right="74"/>
        <w:jc w:val="both"/>
        <w:rPr>
          <w:rFonts w:ascii="Verdana" w:hAnsi="Verdana"/>
          <w:b/>
          <w:bCs/>
          <w:color w:val="000000"/>
          <w:sz w:val="20"/>
          <w:szCs w:val="20"/>
        </w:rPr>
      </w:pPr>
    </w:p>
    <w:p w:rsidR="00A00C42" w:rsidRDefault="00A00C42" w:rsidP="00F628DE">
      <w:pPr>
        <w:ind w:right="74"/>
        <w:jc w:val="both"/>
        <w:rPr>
          <w:rFonts w:ascii="Verdana" w:hAnsi="Verdana"/>
          <w:b/>
          <w:bCs/>
          <w:color w:val="000000"/>
          <w:sz w:val="20"/>
          <w:szCs w:val="20"/>
        </w:rPr>
      </w:pPr>
    </w:p>
    <w:p w:rsidR="00A00C42" w:rsidRPr="00F628DE" w:rsidRDefault="00A00C42" w:rsidP="00F628DE">
      <w:pPr>
        <w:ind w:right="74"/>
        <w:jc w:val="both"/>
        <w:rPr>
          <w:rFonts w:ascii="Verdana" w:hAnsi="Verdana"/>
          <w:b/>
          <w:bCs/>
          <w:color w:val="000000"/>
          <w:sz w:val="20"/>
          <w:szCs w:val="20"/>
        </w:rPr>
      </w:pPr>
    </w:p>
    <w:p w:rsidR="00A00C42" w:rsidRPr="00F628DE" w:rsidRDefault="00A00C42" w:rsidP="00F628DE">
      <w:pPr>
        <w:ind w:right="74"/>
        <w:jc w:val="both"/>
        <w:rPr>
          <w:rFonts w:ascii="Verdana" w:hAnsi="Verdana"/>
          <w:sz w:val="20"/>
          <w:szCs w:val="20"/>
        </w:rPr>
      </w:pPr>
      <w:r w:rsidRPr="00F628DE">
        <w:rPr>
          <w:rFonts w:ascii="Verdana" w:hAnsi="Verdana"/>
          <w:b/>
          <w:bCs/>
          <w:color w:val="000000"/>
          <w:sz w:val="20"/>
          <w:szCs w:val="20"/>
        </w:rPr>
        <w:t xml:space="preserve">* </w:t>
      </w:r>
      <w:r w:rsidRPr="00F628DE">
        <w:rPr>
          <w:rFonts w:ascii="Verdana" w:hAnsi="Verdana"/>
          <w:bCs/>
          <w:color w:val="000000"/>
          <w:sz w:val="20"/>
          <w:szCs w:val="20"/>
        </w:rPr>
        <w:t>Посочените данни в Приложение 1 се умножават по съответния коефициент в различните раздели</w:t>
      </w:r>
    </w:p>
    <w:p w:rsidR="00A00C42" w:rsidRPr="00F628DE" w:rsidRDefault="00A00C42" w:rsidP="00F628DE">
      <w:pPr>
        <w:ind w:right="74"/>
        <w:jc w:val="both"/>
        <w:rPr>
          <w:rFonts w:ascii="Verdana" w:hAnsi="Verdana"/>
          <w:sz w:val="20"/>
          <w:szCs w:val="20"/>
        </w:rPr>
      </w:pPr>
      <w:r w:rsidRPr="00F628DE">
        <w:rPr>
          <w:rFonts w:ascii="Verdana" w:hAnsi="Verdana"/>
          <w:sz w:val="20"/>
          <w:szCs w:val="20"/>
          <w:lang w:val="en-US"/>
        </w:rPr>
        <w:t>K</w:t>
      </w:r>
      <w:r w:rsidRPr="00F628DE">
        <w:rPr>
          <w:rFonts w:ascii="Verdana" w:hAnsi="Verdana"/>
          <w:sz w:val="20"/>
          <w:szCs w:val="20"/>
          <w:lang w:val="ru-RU"/>
        </w:rPr>
        <w:t>1= 0.</w:t>
      </w:r>
      <w:r w:rsidRPr="00F628DE">
        <w:rPr>
          <w:rFonts w:ascii="Verdana" w:hAnsi="Verdana"/>
          <w:sz w:val="20"/>
          <w:szCs w:val="20"/>
        </w:rPr>
        <w:t>1</w:t>
      </w:r>
    </w:p>
    <w:p w:rsidR="00A00C42" w:rsidRPr="00F628DE" w:rsidRDefault="00A00C42" w:rsidP="00F628DE">
      <w:pPr>
        <w:ind w:right="74"/>
        <w:jc w:val="both"/>
        <w:rPr>
          <w:rFonts w:ascii="Verdana" w:hAnsi="Verdana"/>
          <w:sz w:val="20"/>
          <w:szCs w:val="20"/>
        </w:rPr>
      </w:pPr>
      <w:smartTag w:uri="urn:schemas-microsoft-com:office:smarttags" w:element="place">
        <w:r w:rsidRPr="00F628DE">
          <w:rPr>
            <w:rFonts w:ascii="Verdana" w:hAnsi="Verdana"/>
            <w:sz w:val="20"/>
            <w:szCs w:val="20"/>
            <w:lang w:val="en-US"/>
          </w:rPr>
          <w:t>K</w:t>
        </w:r>
        <w:r w:rsidRPr="00F628DE">
          <w:rPr>
            <w:rFonts w:ascii="Verdana" w:hAnsi="Verdana"/>
            <w:sz w:val="20"/>
            <w:szCs w:val="20"/>
            <w:lang w:val="ru-RU"/>
          </w:rPr>
          <w:t>2</w:t>
        </w:r>
      </w:smartTag>
      <w:r w:rsidRPr="00F628DE">
        <w:rPr>
          <w:rFonts w:ascii="Verdana" w:hAnsi="Verdana"/>
          <w:sz w:val="20"/>
          <w:szCs w:val="20"/>
          <w:lang w:val="ru-RU"/>
        </w:rPr>
        <w:t>= 0.</w:t>
      </w:r>
      <w:r w:rsidRPr="00F628DE">
        <w:rPr>
          <w:rFonts w:ascii="Verdana" w:hAnsi="Verdana"/>
          <w:sz w:val="20"/>
          <w:szCs w:val="20"/>
        </w:rPr>
        <w:t>2</w:t>
      </w:r>
    </w:p>
    <w:p w:rsidR="00A00C42" w:rsidRPr="00F628DE" w:rsidRDefault="00A00C42" w:rsidP="00F628DE">
      <w:pPr>
        <w:ind w:right="74"/>
        <w:jc w:val="both"/>
        <w:rPr>
          <w:rFonts w:ascii="Verdana" w:hAnsi="Verdana"/>
          <w:sz w:val="20"/>
          <w:szCs w:val="20"/>
        </w:rPr>
      </w:pPr>
      <w:r w:rsidRPr="00F628DE">
        <w:rPr>
          <w:rFonts w:ascii="Verdana" w:hAnsi="Verdana"/>
          <w:sz w:val="20"/>
          <w:szCs w:val="20"/>
          <w:lang w:val="en-US"/>
        </w:rPr>
        <w:t>K</w:t>
      </w:r>
      <w:r w:rsidRPr="00F628DE">
        <w:rPr>
          <w:rFonts w:ascii="Verdana" w:hAnsi="Verdana"/>
          <w:sz w:val="20"/>
          <w:szCs w:val="20"/>
          <w:lang w:val="ru-RU"/>
        </w:rPr>
        <w:t>3= 0.</w:t>
      </w:r>
      <w:r w:rsidRPr="00F628DE">
        <w:rPr>
          <w:rFonts w:ascii="Verdana" w:hAnsi="Verdana"/>
          <w:sz w:val="20"/>
          <w:szCs w:val="20"/>
        </w:rPr>
        <w:t>3</w:t>
      </w:r>
    </w:p>
    <w:p w:rsidR="00A00C42" w:rsidRPr="00F628DE" w:rsidRDefault="00A00C42" w:rsidP="00F628DE">
      <w:pPr>
        <w:ind w:right="74"/>
        <w:jc w:val="both"/>
        <w:rPr>
          <w:rFonts w:ascii="Verdana" w:hAnsi="Verdana"/>
          <w:sz w:val="20"/>
          <w:szCs w:val="20"/>
        </w:rPr>
      </w:pPr>
      <w:r w:rsidRPr="00F628DE">
        <w:rPr>
          <w:rFonts w:ascii="Verdana" w:hAnsi="Verdana"/>
          <w:sz w:val="20"/>
          <w:szCs w:val="20"/>
          <w:lang w:val="en-US"/>
        </w:rPr>
        <w:t>K</w:t>
      </w:r>
      <w:r w:rsidRPr="00F628DE">
        <w:rPr>
          <w:rFonts w:ascii="Verdana" w:hAnsi="Verdana"/>
          <w:sz w:val="20"/>
          <w:szCs w:val="20"/>
          <w:lang w:val="ru-RU"/>
        </w:rPr>
        <w:t>4= 0.</w:t>
      </w:r>
      <w:r w:rsidRPr="00F628DE">
        <w:rPr>
          <w:rFonts w:ascii="Verdana" w:hAnsi="Verdana"/>
          <w:sz w:val="20"/>
          <w:szCs w:val="20"/>
        </w:rPr>
        <w:t>4</w:t>
      </w:r>
    </w:p>
    <w:p w:rsidR="00A00C42" w:rsidRDefault="00A00C42" w:rsidP="00F628DE">
      <w:pPr>
        <w:pStyle w:val="a"/>
        <w:spacing w:after="200"/>
        <w:ind w:left="0" w:right="72"/>
        <w:jc w:val="both"/>
        <w:rPr>
          <w:rFonts w:ascii="Verdana" w:hAnsi="Verdana"/>
          <w:bCs/>
          <w:color w:val="000000"/>
          <w:sz w:val="20"/>
          <w:szCs w:val="20"/>
        </w:rPr>
      </w:pPr>
      <w:r w:rsidRPr="00F628DE">
        <w:rPr>
          <w:rFonts w:ascii="Verdana" w:hAnsi="Verdana"/>
          <w:bCs/>
          <w:color w:val="000000"/>
          <w:sz w:val="20"/>
          <w:szCs w:val="20"/>
        </w:rPr>
        <w:tab/>
      </w:r>
    </w:p>
    <w:p w:rsidR="00A00C42" w:rsidRDefault="00A00C42" w:rsidP="00F628DE">
      <w:pPr>
        <w:pStyle w:val="a"/>
        <w:spacing w:after="200"/>
        <w:ind w:left="0" w:right="72"/>
        <w:jc w:val="both"/>
        <w:rPr>
          <w:rFonts w:ascii="Verdana" w:hAnsi="Verdana"/>
          <w:bCs/>
          <w:color w:val="000000"/>
          <w:sz w:val="20"/>
          <w:szCs w:val="20"/>
        </w:rPr>
      </w:pPr>
    </w:p>
    <w:p w:rsidR="00A00C42" w:rsidRDefault="00A00C42" w:rsidP="00F628DE">
      <w:pPr>
        <w:pStyle w:val="a"/>
        <w:spacing w:after="200"/>
        <w:ind w:left="0" w:right="72"/>
        <w:jc w:val="both"/>
        <w:rPr>
          <w:rFonts w:ascii="Verdana" w:hAnsi="Verdana"/>
          <w:bCs/>
          <w:color w:val="000000"/>
          <w:sz w:val="20"/>
          <w:szCs w:val="20"/>
        </w:rPr>
      </w:pPr>
    </w:p>
    <w:p w:rsidR="00A00C42" w:rsidRDefault="00A00C42" w:rsidP="00F628DE">
      <w:pPr>
        <w:pStyle w:val="a"/>
        <w:spacing w:after="200"/>
        <w:ind w:left="0" w:right="72"/>
        <w:jc w:val="both"/>
        <w:rPr>
          <w:rFonts w:ascii="Verdana" w:hAnsi="Verdana"/>
          <w:bCs/>
          <w:color w:val="000000"/>
          <w:sz w:val="20"/>
          <w:szCs w:val="20"/>
        </w:rPr>
      </w:pPr>
    </w:p>
    <w:p w:rsidR="00A00C42" w:rsidRDefault="00A00C42" w:rsidP="00F628DE">
      <w:pPr>
        <w:pStyle w:val="a"/>
        <w:spacing w:after="200"/>
        <w:ind w:left="0" w:right="72"/>
        <w:jc w:val="both"/>
        <w:rPr>
          <w:rFonts w:ascii="Verdana" w:hAnsi="Verdana"/>
          <w:bCs/>
          <w:color w:val="000000"/>
          <w:sz w:val="20"/>
          <w:szCs w:val="20"/>
        </w:rPr>
      </w:pPr>
    </w:p>
    <w:p w:rsidR="00A00C42" w:rsidRPr="00F628DE" w:rsidRDefault="00A00C42" w:rsidP="00F628DE">
      <w:pPr>
        <w:pStyle w:val="a"/>
        <w:spacing w:after="200"/>
        <w:ind w:left="0" w:right="72"/>
        <w:jc w:val="both"/>
        <w:rPr>
          <w:rFonts w:ascii="Verdana" w:hAnsi="Verdana"/>
          <w:bCs/>
          <w:color w:val="000000"/>
          <w:sz w:val="20"/>
          <w:szCs w:val="20"/>
        </w:rPr>
      </w:pPr>
      <w:r w:rsidRPr="00F628DE">
        <w:rPr>
          <w:rFonts w:ascii="Verdana" w:hAnsi="Verdana"/>
          <w:b/>
          <w:bCs/>
          <w:color w:val="000000"/>
          <w:sz w:val="20"/>
          <w:szCs w:val="20"/>
        </w:rPr>
        <w:t xml:space="preserve">(2) </w:t>
      </w:r>
      <w:r w:rsidRPr="00F628DE">
        <w:rPr>
          <w:rFonts w:ascii="Verdana" w:hAnsi="Verdana"/>
          <w:bCs/>
          <w:color w:val="000000"/>
          <w:sz w:val="20"/>
          <w:szCs w:val="20"/>
        </w:rPr>
        <w:t xml:space="preserve">Към общия брой точки по </w:t>
      </w:r>
      <w:r w:rsidRPr="00F628DE">
        <w:rPr>
          <w:rFonts w:ascii="Verdana" w:hAnsi="Verdana"/>
          <w:b/>
          <w:color w:val="000000"/>
          <w:sz w:val="20"/>
          <w:szCs w:val="20"/>
        </w:rPr>
        <w:t>Приложение 1</w:t>
      </w:r>
      <w:r w:rsidRPr="00F628DE">
        <w:rPr>
          <w:rFonts w:ascii="Verdana" w:hAnsi="Verdana"/>
          <w:bCs/>
          <w:color w:val="000000"/>
          <w:sz w:val="20"/>
          <w:szCs w:val="20"/>
        </w:rPr>
        <w:t xml:space="preserve"> се прибавя сумата от сбора на </w:t>
      </w:r>
      <w:r w:rsidRPr="00F628DE">
        <w:rPr>
          <w:rFonts w:ascii="Verdana" w:hAnsi="Verdana"/>
          <w:b/>
          <w:color w:val="000000"/>
          <w:sz w:val="20"/>
          <w:szCs w:val="20"/>
        </w:rPr>
        <w:t>Формуляр 1</w:t>
      </w:r>
      <w:r w:rsidRPr="00F628DE">
        <w:rPr>
          <w:rFonts w:ascii="Verdana" w:hAnsi="Verdana"/>
          <w:bCs/>
          <w:color w:val="000000"/>
          <w:sz w:val="20"/>
          <w:szCs w:val="20"/>
        </w:rPr>
        <w:t xml:space="preserve"> и </w:t>
      </w:r>
      <w:r w:rsidRPr="00F628DE">
        <w:rPr>
          <w:rFonts w:ascii="Verdana" w:hAnsi="Verdana"/>
          <w:b/>
          <w:color w:val="000000"/>
          <w:sz w:val="20"/>
          <w:szCs w:val="20"/>
        </w:rPr>
        <w:t>Формуляр 2</w:t>
      </w:r>
      <w:r w:rsidRPr="00F628DE">
        <w:rPr>
          <w:rFonts w:ascii="Verdana" w:hAnsi="Verdana"/>
          <w:bCs/>
          <w:color w:val="000000"/>
          <w:sz w:val="20"/>
          <w:szCs w:val="20"/>
        </w:rPr>
        <w:t xml:space="preserve"> от „Нар</w:t>
      </w:r>
      <w:r>
        <w:rPr>
          <w:rFonts w:ascii="Verdana" w:hAnsi="Verdana"/>
          <w:bCs/>
          <w:color w:val="000000"/>
          <w:sz w:val="20"/>
          <w:szCs w:val="20"/>
        </w:rPr>
        <w:t>е</w:t>
      </w:r>
      <w:r w:rsidRPr="00F628DE">
        <w:rPr>
          <w:rFonts w:ascii="Verdana" w:hAnsi="Verdana"/>
          <w:bCs/>
          <w:color w:val="000000"/>
          <w:sz w:val="20"/>
          <w:szCs w:val="20"/>
        </w:rPr>
        <w:t>дба финансово подпомагане на спортни клубове Община Варна”</w:t>
      </w:r>
    </w:p>
    <w:p w:rsidR="00A00C42" w:rsidRPr="00F628DE" w:rsidRDefault="00A00C42" w:rsidP="00F628DE">
      <w:pPr>
        <w:pStyle w:val="a"/>
        <w:spacing w:after="200"/>
        <w:ind w:left="7080" w:right="72"/>
        <w:jc w:val="both"/>
        <w:rPr>
          <w:rFonts w:ascii="Verdana" w:hAnsi="Verdana"/>
          <w:b/>
          <w:bCs/>
          <w:color w:val="000000"/>
          <w:sz w:val="20"/>
          <w:szCs w:val="20"/>
        </w:rPr>
      </w:pPr>
      <w:r w:rsidRPr="00F628DE">
        <w:rPr>
          <w:rFonts w:ascii="Verdana" w:hAnsi="Verdana"/>
          <w:b/>
          <w:bCs/>
          <w:color w:val="000000"/>
          <w:sz w:val="20"/>
          <w:szCs w:val="20"/>
        </w:rPr>
        <w:t xml:space="preserve">   Приложение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3071"/>
        <w:gridCol w:w="3071"/>
      </w:tblGrid>
      <w:tr w:rsidR="00A00C42" w:rsidRPr="00F628DE" w:rsidTr="00F9094F">
        <w:tc>
          <w:tcPr>
            <w:tcW w:w="3070" w:type="dxa"/>
          </w:tcPr>
          <w:p w:rsidR="00A00C42" w:rsidRPr="00F628DE" w:rsidRDefault="00A00C42" w:rsidP="00F628DE">
            <w:pPr>
              <w:pStyle w:val="a"/>
              <w:spacing w:after="200"/>
              <w:ind w:left="0" w:right="72"/>
              <w:jc w:val="both"/>
              <w:rPr>
                <w:rFonts w:ascii="Verdana" w:hAnsi="Verdana"/>
                <w:b/>
                <w:bCs/>
                <w:color w:val="000000"/>
                <w:sz w:val="20"/>
                <w:szCs w:val="20"/>
              </w:rPr>
            </w:pPr>
            <w:r w:rsidRPr="00F628DE">
              <w:rPr>
                <w:rFonts w:ascii="Verdana" w:hAnsi="Verdana"/>
                <w:b/>
                <w:bCs/>
                <w:color w:val="000000"/>
                <w:sz w:val="20"/>
                <w:szCs w:val="20"/>
              </w:rPr>
              <w:t>Точки -Приложение 1</w:t>
            </w:r>
          </w:p>
        </w:tc>
        <w:tc>
          <w:tcPr>
            <w:tcW w:w="3071" w:type="dxa"/>
          </w:tcPr>
          <w:p w:rsidR="00A00C42" w:rsidRPr="00F628DE" w:rsidRDefault="00A00C42" w:rsidP="00F628DE">
            <w:pPr>
              <w:pStyle w:val="a"/>
              <w:spacing w:after="200"/>
              <w:ind w:left="0" w:right="72"/>
              <w:jc w:val="both"/>
              <w:rPr>
                <w:rFonts w:ascii="Verdana" w:hAnsi="Verdana"/>
                <w:b/>
                <w:bCs/>
                <w:color w:val="000000"/>
                <w:sz w:val="20"/>
                <w:szCs w:val="20"/>
              </w:rPr>
            </w:pPr>
            <w:r w:rsidRPr="00F628DE">
              <w:rPr>
                <w:rFonts w:ascii="Verdana" w:hAnsi="Verdana"/>
                <w:b/>
                <w:bCs/>
                <w:color w:val="000000"/>
                <w:sz w:val="20"/>
                <w:szCs w:val="20"/>
              </w:rPr>
              <w:t>Точки- (Ф 1+Ф 2)</w:t>
            </w:r>
          </w:p>
        </w:tc>
        <w:tc>
          <w:tcPr>
            <w:tcW w:w="3071" w:type="dxa"/>
          </w:tcPr>
          <w:p w:rsidR="00A00C42" w:rsidRPr="00F628DE" w:rsidRDefault="00A00C42" w:rsidP="00F628DE">
            <w:pPr>
              <w:pStyle w:val="a"/>
              <w:spacing w:after="200"/>
              <w:ind w:left="0" w:right="72"/>
              <w:jc w:val="both"/>
              <w:rPr>
                <w:rFonts w:ascii="Verdana" w:hAnsi="Verdana"/>
                <w:b/>
                <w:bCs/>
                <w:color w:val="000000"/>
                <w:sz w:val="20"/>
                <w:szCs w:val="20"/>
              </w:rPr>
            </w:pPr>
            <w:r w:rsidRPr="00F628DE">
              <w:rPr>
                <w:rFonts w:ascii="Verdana" w:hAnsi="Verdana"/>
                <w:b/>
                <w:bCs/>
                <w:color w:val="000000"/>
                <w:sz w:val="20"/>
                <w:szCs w:val="20"/>
              </w:rPr>
              <w:t>Общо точки</w:t>
            </w:r>
          </w:p>
        </w:tc>
      </w:tr>
      <w:tr w:rsidR="00A00C42" w:rsidRPr="00F628DE" w:rsidTr="00F9094F">
        <w:tc>
          <w:tcPr>
            <w:tcW w:w="3070" w:type="dxa"/>
          </w:tcPr>
          <w:p w:rsidR="00A00C42" w:rsidRPr="00F628DE" w:rsidRDefault="00A00C42" w:rsidP="00F628DE">
            <w:pPr>
              <w:pStyle w:val="a"/>
              <w:spacing w:after="200"/>
              <w:ind w:left="0" w:right="72"/>
              <w:jc w:val="both"/>
              <w:rPr>
                <w:rFonts w:ascii="Verdana" w:hAnsi="Verdana"/>
                <w:b/>
                <w:bCs/>
                <w:color w:val="000000"/>
                <w:sz w:val="20"/>
                <w:szCs w:val="20"/>
                <w:lang w:val="en-US"/>
              </w:rPr>
            </w:pPr>
            <w:r w:rsidRPr="00F628DE">
              <w:rPr>
                <w:rFonts w:ascii="Verdana" w:hAnsi="Verdana"/>
                <w:b/>
                <w:bCs/>
                <w:color w:val="000000"/>
                <w:sz w:val="20"/>
                <w:szCs w:val="20"/>
                <w:lang w:val="en-US"/>
              </w:rPr>
              <w:t xml:space="preserve">           X </w:t>
            </w:r>
            <w:r w:rsidRPr="00F628DE">
              <w:rPr>
                <w:rFonts w:ascii="Verdana" w:hAnsi="Verdana"/>
                <w:b/>
                <w:bCs/>
                <w:color w:val="000000"/>
                <w:sz w:val="20"/>
                <w:szCs w:val="20"/>
              </w:rPr>
              <w:t>40</w:t>
            </w:r>
            <w:r w:rsidRPr="00F628DE">
              <w:rPr>
                <w:rFonts w:ascii="Verdana" w:hAnsi="Verdana"/>
                <w:b/>
                <w:bCs/>
                <w:color w:val="000000"/>
                <w:sz w:val="20"/>
                <w:szCs w:val="20"/>
                <w:lang w:val="en-US"/>
              </w:rPr>
              <w:t xml:space="preserve"> %</w:t>
            </w:r>
          </w:p>
        </w:tc>
        <w:tc>
          <w:tcPr>
            <w:tcW w:w="3071" w:type="dxa"/>
          </w:tcPr>
          <w:p w:rsidR="00A00C42" w:rsidRPr="00F628DE" w:rsidRDefault="00A00C42" w:rsidP="00F628DE">
            <w:pPr>
              <w:pStyle w:val="a"/>
              <w:spacing w:after="200"/>
              <w:ind w:left="0" w:right="72"/>
              <w:jc w:val="both"/>
              <w:rPr>
                <w:rFonts w:ascii="Verdana" w:hAnsi="Verdana"/>
                <w:b/>
                <w:bCs/>
                <w:color w:val="000000"/>
                <w:sz w:val="20"/>
                <w:szCs w:val="20"/>
                <w:lang w:val="en-US"/>
              </w:rPr>
            </w:pPr>
            <w:r w:rsidRPr="00F628DE">
              <w:rPr>
                <w:rFonts w:ascii="Verdana" w:hAnsi="Verdana"/>
                <w:b/>
                <w:bCs/>
                <w:color w:val="000000"/>
                <w:sz w:val="20"/>
                <w:szCs w:val="20"/>
                <w:lang w:val="en-US"/>
              </w:rPr>
              <w:t xml:space="preserve">           X</w:t>
            </w:r>
            <w:r w:rsidRPr="00F628DE">
              <w:rPr>
                <w:rFonts w:ascii="Verdana" w:hAnsi="Verdana"/>
                <w:b/>
                <w:bCs/>
                <w:color w:val="000000"/>
                <w:sz w:val="20"/>
                <w:szCs w:val="20"/>
              </w:rPr>
              <w:t xml:space="preserve"> 60</w:t>
            </w:r>
            <w:r w:rsidRPr="00F628DE">
              <w:rPr>
                <w:rFonts w:ascii="Verdana" w:hAnsi="Verdana"/>
                <w:b/>
                <w:bCs/>
                <w:color w:val="000000"/>
                <w:sz w:val="20"/>
                <w:szCs w:val="20"/>
                <w:lang w:val="en-US"/>
              </w:rPr>
              <w:t>%</w:t>
            </w:r>
          </w:p>
        </w:tc>
        <w:tc>
          <w:tcPr>
            <w:tcW w:w="3071" w:type="dxa"/>
          </w:tcPr>
          <w:p w:rsidR="00A00C42" w:rsidRPr="00F628DE" w:rsidRDefault="00A00C42" w:rsidP="00F628DE">
            <w:pPr>
              <w:pStyle w:val="a"/>
              <w:spacing w:after="200"/>
              <w:ind w:left="0" w:right="72"/>
              <w:jc w:val="both"/>
              <w:rPr>
                <w:rFonts w:ascii="Verdana" w:hAnsi="Verdana"/>
                <w:b/>
                <w:bCs/>
                <w:color w:val="000000"/>
                <w:sz w:val="20"/>
                <w:szCs w:val="20"/>
              </w:rPr>
            </w:pPr>
          </w:p>
        </w:tc>
      </w:tr>
    </w:tbl>
    <w:p w:rsidR="00A00C42" w:rsidRPr="00F628DE" w:rsidRDefault="00A00C42" w:rsidP="00F628DE">
      <w:pPr>
        <w:ind w:left="1080" w:right="72"/>
        <w:jc w:val="both"/>
        <w:rPr>
          <w:rFonts w:ascii="Verdana" w:hAnsi="Verdana"/>
          <w:color w:val="042008"/>
          <w:sz w:val="20"/>
          <w:szCs w:val="20"/>
        </w:rPr>
      </w:pPr>
    </w:p>
    <w:p w:rsidR="00A00C42" w:rsidRPr="00F628DE" w:rsidRDefault="00A00C42" w:rsidP="00F628DE">
      <w:pPr>
        <w:jc w:val="both"/>
        <w:rPr>
          <w:rFonts w:ascii="Verdana" w:hAnsi="Verdana"/>
          <w:bCs/>
          <w:sz w:val="20"/>
          <w:szCs w:val="20"/>
        </w:rPr>
      </w:pPr>
      <w:r w:rsidRPr="00F628DE">
        <w:rPr>
          <w:rFonts w:ascii="Verdana" w:hAnsi="Verdana"/>
          <w:b/>
          <w:bCs/>
          <w:sz w:val="20"/>
          <w:szCs w:val="20"/>
        </w:rPr>
        <w:tab/>
        <w:t>Чл.1</w:t>
      </w:r>
      <w:r w:rsidRPr="00F628DE">
        <w:rPr>
          <w:rFonts w:ascii="Verdana" w:hAnsi="Verdana"/>
          <w:b/>
          <w:bCs/>
          <w:sz w:val="20"/>
          <w:szCs w:val="20"/>
          <w:lang w:val="ru-RU"/>
        </w:rPr>
        <w:t>4</w:t>
      </w:r>
      <w:r w:rsidRPr="00F628DE">
        <w:rPr>
          <w:rFonts w:ascii="Verdana" w:hAnsi="Verdana"/>
          <w:b/>
          <w:bCs/>
          <w:sz w:val="20"/>
          <w:szCs w:val="20"/>
        </w:rPr>
        <w:t xml:space="preserve">. </w:t>
      </w:r>
      <w:r w:rsidRPr="00F628DE">
        <w:rPr>
          <w:rFonts w:ascii="Verdana" w:hAnsi="Verdana"/>
          <w:bCs/>
          <w:sz w:val="20"/>
          <w:szCs w:val="20"/>
        </w:rPr>
        <w:t>Графикът за безвъзмездно ползване на</w:t>
      </w:r>
      <w:r w:rsidRPr="00F628DE">
        <w:rPr>
          <w:rFonts w:ascii="Verdana" w:hAnsi="Verdana"/>
          <w:b/>
          <w:bCs/>
          <w:sz w:val="20"/>
          <w:szCs w:val="20"/>
        </w:rPr>
        <w:t xml:space="preserve"> </w:t>
      </w:r>
      <w:r w:rsidRPr="00F628DE">
        <w:rPr>
          <w:rFonts w:ascii="Verdana" w:hAnsi="Verdana"/>
          <w:bCs/>
          <w:sz w:val="20"/>
          <w:szCs w:val="20"/>
        </w:rPr>
        <w:t xml:space="preserve">спортни обекти и съоръжения се изготвя от отговорника на съответния обект и се разпределя на база общия брой точки по </w:t>
      </w:r>
      <w:r w:rsidRPr="00F628DE">
        <w:rPr>
          <w:rFonts w:ascii="Verdana" w:hAnsi="Verdana"/>
          <w:b/>
          <w:bCs/>
          <w:sz w:val="20"/>
          <w:szCs w:val="20"/>
        </w:rPr>
        <w:t xml:space="preserve">Приложение 2. </w:t>
      </w:r>
      <w:r w:rsidRPr="00F628DE">
        <w:rPr>
          <w:rFonts w:ascii="Verdana" w:hAnsi="Verdana"/>
          <w:bCs/>
          <w:sz w:val="20"/>
          <w:szCs w:val="20"/>
        </w:rPr>
        <w:t xml:space="preserve">В правилниците на спортните обекти и съоръжения, утвърдени от </w:t>
      </w:r>
      <w:r>
        <w:rPr>
          <w:rFonts w:ascii="Verdana" w:hAnsi="Verdana"/>
          <w:bCs/>
          <w:sz w:val="20"/>
          <w:szCs w:val="20"/>
        </w:rPr>
        <w:t>директора</w:t>
      </w:r>
      <w:r w:rsidRPr="00F628DE">
        <w:rPr>
          <w:rFonts w:ascii="Verdana" w:hAnsi="Verdana"/>
          <w:bCs/>
          <w:sz w:val="20"/>
          <w:szCs w:val="20"/>
        </w:rPr>
        <w:t xml:space="preserve"> на ОП „Спорт – Варна“  е регламентиран начина за изготвяне на график за безвъзмездно ползване.</w:t>
      </w:r>
    </w:p>
    <w:p w:rsidR="00A00C42" w:rsidRPr="00F628DE" w:rsidRDefault="00A00C42" w:rsidP="00F628DE">
      <w:pPr>
        <w:ind w:right="74"/>
        <w:jc w:val="both"/>
        <w:rPr>
          <w:rFonts w:ascii="Verdana" w:hAnsi="Verdana"/>
          <w:b/>
          <w:bCs/>
          <w:sz w:val="20"/>
          <w:szCs w:val="20"/>
          <w:u w:val="single"/>
        </w:rPr>
      </w:pPr>
    </w:p>
    <w:p w:rsidR="00A00C42" w:rsidRPr="00F628DE" w:rsidRDefault="00A00C42" w:rsidP="00F628DE">
      <w:pPr>
        <w:ind w:right="74"/>
        <w:jc w:val="both"/>
        <w:rPr>
          <w:rFonts w:ascii="Verdana" w:hAnsi="Verdana"/>
          <w:b/>
          <w:bCs/>
          <w:sz w:val="20"/>
          <w:szCs w:val="20"/>
          <w:u w:val="single"/>
        </w:rPr>
      </w:pPr>
    </w:p>
    <w:p w:rsidR="00A00C42" w:rsidRPr="00F628DE" w:rsidRDefault="00A00C42" w:rsidP="00F628DE">
      <w:pPr>
        <w:ind w:right="74"/>
        <w:jc w:val="center"/>
        <w:rPr>
          <w:rFonts w:ascii="Verdana" w:hAnsi="Verdana"/>
          <w:b/>
          <w:bCs/>
          <w:sz w:val="20"/>
          <w:szCs w:val="20"/>
          <w:u w:val="single"/>
        </w:rPr>
      </w:pPr>
      <w:r w:rsidRPr="00F628DE">
        <w:rPr>
          <w:rFonts w:ascii="Verdana" w:hAnsi="Verdana"/>
          <w:b/>
          <w:bCs/>
          <w:sz w:val="20"/>
          <w:szCs w:val="20"/>
          <w:u w:val="single"/>
        </w:rPr>
        <w:t xml:space="preserve">Глава </w:t>
      </w:r>
      <w:r>
        <w:rPr>
          <w:rFonts w:ascii="Verdana" w:hAnsi="Verdana"/>
          <w:b/>
          <w:bCs/>
          <w:sz w:val="20"/>
          <w:szCs w:val="20"/>
          <w:u w:val="single"/>
        </w:rPr>
        <w:t>пета</w:t>
      </w:r>
    </w:p>
    <w:p w:rsidR="00A00C42" w:rsidRPr="00F628DE" w:rsidRDefault="00A00C42" w:rsidP="00F628DE">
      <w:pPr>
        <w:ind w:right="74"/>
        <w:jc w:val="center"/>
        <w:rPr>
          <w:rFonts w:ascii="Verdana" w:hAnsi="Verdana"/>
          <w:b/>
          <w:bCs/>
          <w:sz w:val="20"/>
          <w:szCs w:val="20"/>
          <w:u w:val="single"/>
        </w:rPr>
      </w:pPr>
    </w:p>
    <w:p w:rsidR="00A00C42" w:rsidRPr="00F628DE" w:rsidRDefault="00A00C42" w:rsidP="00F628DE">
      <w:pPr>
        <w:ind w:right="74"/>
        <w:jc w:val="center"/>
        <w:rPr>
          <w:rFonts w:ascii="Verdana" w:hAnsi="Verdana"/>
          <w:b/>
          <w:bCs/>
          <w:sz w:val="20"/>
          <w:szCs w:val="20"/>
        </w:rPr>
      </w:pPr>
      <w:r w:rsidRPr="00F628DE">
        <w:rPr>
          <w:rFonts w:ascii="Verdana" w:hAnsi="Verdana"/>
          <w:b/>
          <w:bCs/>
          <w:sz w:val="20"/>
          <w:szCs w:val="20"/>
        </w:rPr>
        <w:t>ВЪЗМЕЗДНО ПОЛЗВАНЕ НА СПОРТНИ ОБЕКТИ И СЪОРЪЖЕНИЯ</w:t>
      </w:r>
    </w:p>
    <w:p w:rsidR="00A00C42" w:rsidRPr="00F628DE" w:rsidRDefault="00A00C42" w:rsidP="00F628DE">
      <w:pPr>
        <w:ind w:right="74"/>
        <w:jc w:val="both"/>
        <w:rPr>
          <w:rFonts w:ascii="Verdana" w:hAnsi="Verdana"/>
          <w:b/>
          <w:bCs/>
          <w:sz w:val="20"/>
          <w:szCs w:val="20"/>
          <w:u w:val="single"/>
        </w:rPr>
      </w:pPr>
    </w:p>
    <w:p w:rsidR="00A00C42" w:rsidRPr="00F628DE" w:rsidRDefault="00A00C42" w:rsidP="00F628DE">
      <w:pPr>
        <w:ind w:right="74"/>
        <w:jc w:val="both"/>
        <w:rPr>
          <w:rFonts w:ascii="Verdana" w:hAnsi="Verdana"/>
          <w:b/>
          <w:bCs/>
          <w:sz w:val="20"/>
          <w:szCs w:val="20"/>
          <w:u w:val="single"/>
        </w:rPr>
      </w:pPr>
    </w:p>
    <w:p w:rsidR="00A00C42" w:rsidRPr="00F628DE" w:rsidRDefault="00A00C42" w:rsidP="00F628DE">
      <w:pPr>
        <w:ind w:right="74" w:firstLine="708"/>
        <w:jc w:val="both"/>
        <w:rPr>
          <w:rFonts w:ascii="Verdana" w:hAnsi="Verdana"/>
          <w:bCs/>
          <w:sz w:val="20"/>
          <w:szCs w:val="20"/>
        </w:rPr>
      </w:pPr>
      <w:r w:rsidRPr="00F628DE">
        <w:rPr>
          <w:rFonts w:ascii="Verdana" w:hAnsi="Verdana"/>
          <w:b/>
          <w:bCs/>
          <w:sz w:val="20"/>
          <w:szCs w:val="20"/>
        </w:rPr>
        <w:t xml:space="preserve">Чл.15. </w:t>
      </w:r>
      <w:r w:rsidRPr="00F628DE">
        <w:rPr>
          <w:rFonts w:ascii="Verdana" w:hAnsi="Verdana"/>
          <w:bCs/>
          <w:sz w:val="20"/>
          <w:szCs w:val="20"/>
        </w:rPr>
        <w:t xml:space="preserve">За възмездно ползване на </w:t>
      </w:r>
      <w:r w:rsidRPr="00F628DE">
        <w:rPr>
          <w:rFonts w:ascii="Verdana" w:hAnsi="Verdana"/>
          <w:color w:val="000000"/>
          <w:sz w:val="20"/>
          <w:szCs w:val="20"/>
        </w:rPr>
        <w:t>спортни обекти и</w:t>
      </w:r>
      <w:r w:rsidRPr="00F628DE">
        <w:rPr>
          <w:rFonts w:ascii="Verdana" w:hAnsi="Verdana"/>
          <w:sz w:val="20"/>
          <w:szCs w:val="20"/>
        </w:rPr>
        <w:t xml:space="preserve"> </w:t>
      </w:r>
      <w:r w:rsidRPr="00F628DE">
        <w:rPr>
          <w:rFonts w:ascii="Verdana" w:hAnsi="Verdana"/>
          <w:color w:val="000000"/>
          <w:sz w:val="20"/>
          <w:szCs w:val="20"/>
        </w:rPr>
        <w:t xml:space="preserve">съоръжения, стопанисвани от ОП „Спорт - Варна“ се предоставят обектите от категории А, Б и В </w:t>
      </w:r>
      <w:r w:rsidRPr="00F628DE">
        <w:rPr>
          <w:rFonts w:ascii="Verdana" w:hAnsi="Verdana"/>
          <w:bCs/>
          <w:sz w:val="20"/>
          <w:szCs w:val="20"/>
        </w:rPr>
        <w:t>съгласно чл. 13.9, ал. 1 по Наредба за определянето и администрирането на местните такси и цени на услуги на територията на Община Варна.</w:t>
      </w:r>
    </w:p>
    <w:p w:rsidR="00A00C42" w:rsidRPr="00F628DE" w:rsidRDefault="00A00C42" w:rsidP="00F628DE">
      <w:pPr>
        <w:ind w:right="74" w:firstLine="708"/>
        <w:jc w:val="both"/>
        <w:rPr>
          <w:rFonts w:ascii="Verdana" w:hAnsi="Verdana"/>
          <w:bCs/>
          <w:sz w:val="20"/>
          <w:szCs w:val="20"/>
        </w:rPr>
      </w:pPr>
      <w:r w:rsidRPr="00F628DE">
        <w:rPr>
          <w:rFonts w:ascii="Verdana" w:hAnsi="Verdana"/>
          <w:b/>
          <w:bCs/>
          <w:sz w:val="20"/>
          <w:szCs w:val="20"/>
        </w:rPr>
        <w:t>Чл.1</w:t>
      </w:r>
      <w:r w:rsidRPr="00F628DE">
        <w:rPr>
          <w:rFonts w:ascii="Verdana" w:hAnsi="Verdana"/>
          <w:b/>
          <w:bCs/>
          <w:sz w:val="20"/>
          <w:szCs w:val="20"/>
          <w:lang w:val="ru-RU"/>
        </w:rPr>
        <w:t>6</w:t>
      </w:r>
      <w:r w:rsidRPr="00F628DE">
        <w:rPr>
          <w:rFonts w:ascii="Verdana" w:hAnsi="Verdana"/>
          <w:b/>
          <w:bCs/>
          <w:sz w:val="20"/>
          <w:szCs w:val="20"/>
        </w:rPr>
        <w:t xml:space="preserve">. </w:t>
      </w:r>
      <w:r w:rsidRPr="00F628DE">
        <w:rPr>
          <w:rFonts w:ascii="Verdana" w:hAnsi="Verdana"/>
          <w:bCs/>
          <w:sz w:val="20"/>
          <w:szCs w:val="20"/>
        </w:rPr>
        <w:t>Спортните организации с предоставено безвъзмездно право на ползване на спортните обекти и съоръжения, могат да  ползват същите и възмездно по начин упоменат в Чл.15.</w:t>
      </w:r>
    </w:p>
    <w:p w:rsidR="00A00C42" w:rsidRPr="00F628DE" w:rsidRDefault="00A00C42" w:rsidP="00F628DE">
      <w:pPr>
        <w:ind w:firstLine="708"/>
        <w:jc w:val="both"/>
        <w:rPr>
          <w:rFonts w:ascii="Verdana" w:hAnsi="Verdana"/>
          <w:b/>
          <w:bCs/>
          <w:sz w:val="20"/>
          <w:szCs w:val="20"/>
        </w:rPr>
      </w:pPr>
      <w:r w:rsidRPr="00F628DE">
        <w:rPr>
          <w:rFonts w:ascii="Verdana" w:hAnsi="Verdana"/>
          <w:b/>
          <w:bCs/>
          <w:sz w:val="20"/>
          <w:szCs w:val="20"/>
        </w:rPr>
        <w:t>Чл.1</w:t>
      </w:r>
      <w:r w:rsidRPr="00F628DE">
        <w:rPr>
          <w:rFonts w:ascii="Verdana" w:hAnsi="Verdana"/>
          <w:b/>
          <w:bCs/>
          <w:sz w:val="20"/>
          <w:szCs w:val="20"/>
          <w:lang w:val="ru-RU"/>
        </w:rPr>
        <w:t>7</w:t>
      </w:r>
      <w:r w:rsidRPr="00F628DE">
        <w:rPr>
          <w:rFonts w:ascii="Verdana" w:hAnsi="Verdana"/>
          <w:b/>
          <w:bCs/>
          <w:sz w:val="20"/>
          <w:szCs w:val="20"/>
        </w:rPr>
        <w:t xml:space="preserve">. </w:t>
      </w:r>
      <w:r w:rsidRPr="00F628DE">
        <w:rPr>
          <w:rFonts w:ascii="Verdana" w:hAnsi="Verdana"/>
          <w:bCs/>
          <w:sz w:val="20"/>
          <w:szCs w:val="20"/>
        </w:rPr>
        <w:t>Графикът за възмездно ползване на</w:t>
      </w:r>
      <w:r w:rsidRPr="00F628DE">
        <w:rPr>
          <w:rFonts w:ascii="Verdana" w:hAnsi="Verdana"/>
          <w:b/>
          <w:bCs/>
          <w:sz w:val="20"/>
          <w:szCs w:val="20"/>
        </w:rPr>
        <w:t xml:space="preserve"> </w:t>
      </w:r>
      <w:r w:rsidRPr="00F628DE">
        <w:rPr>
          <w:rFonts w:ascii="Verdana" w:hAnsi="Verdana"/>
          <w:bCs/>
          <w:sz w:val="20"/>
          <w:szCs w:val="20"/>
        </w:rPr>
        <w:t xml:space="preserve">спортни обекти и съоръжения се изготвя от отговорника на съответния обект. В правилниците на спортните обекти и съоръжения, утвърдени от </w:t>
      </w:r>
      <w:r>
        <w:rPr>
          <w:rFonts w:ascii="Verdana" w:hAnsi="Verdana"/>
          <w:bCs/>
          <w:sz w:val="20"/>
          <w:szCs w:val="20"/>
        </w:rPr>
        <w:t>директора</w:t>
      </w:r>
      <w:r w:rsidRPr="00F628DE">
        <w:rPr>
          <w:rFonts w:ascii="Verdana" w:hAnsi="Verdana"/>
          <w:bCs/>
          <w:sz w:val="20"/>
          <w:szCs w:val="20"/>
        </w:rPr>
        <w:t xml:space="preserve"> на ОП „Спорт – Варна“  е регламентиран начина за изготвяне на график за възмездно ползване.</w:t>
      </w:r>
    </w:p>
    <w:p w:rsidR="00A00C42" w:rsidRPr="00F628DE" w:rsidRDefault="00A00C42" w:rsidP="00F628DE">
      <w:pPr>
        <w:jc w:val="both"/>
        <w:rPr>
          <w:rFonts w:ascii="Verdana" w:hAnsi="Verdana"/>
          <w:bCs/>
          <w:sz w:val="20"/>
          <w:szCs w:val="20"/>
        </w:rPr>
      </w:pPr>
    </w:p>
    <w:p w:rsidR="00A00C42" w:rsidRPr="00F628DE" w:rsidRDefault="00A00C42" w:rsidP="00701B61">
      <w:pPr>
        <w:ind w:right="74"/>
        <w:jc w:val="center"/>
        <w:rPr>
          <w:rFonts w:ascii="Verdana" w:hAnsi="Verdana"/>
          <w:b/>
          <w:bCs/>
          <w:sz w:val="20"/>
          <w:szCs w:val="20"/>
          <w:u w:val="single"/>
        </w:rPr>
      </w:pPr>
      <w:r w:rsidRPr="00F628DE">
        <w:rPr>
          <w:rFonts w:ascii="Verdana" w:hAnsi="Verdana"/>
          <w:b/>
          <w:bCs/>
          <w:sz w:val="20"/>
          <w:szCs w:val="20"/>
          <w:u w:val="single"/>
        </w:rPr>
        <w:t xml:space="preserve">Глава </w:t>
      </w:r>
      <w:r>
        <w:rPr>
          <w:rFonts w:ascii="Verdana" w:hAnsi="Verdana"/>
          <w:b/>
          <w:bCs/>
          <w:sz w:val="20"/>
          <w:szCs w:val="20"/>
          <w:u w:val="single"/>
        </w:rPr>
        <w:t>шеста</w:t>
      </w:r>
    </w:p>
    <w:p w:rsidR="00A00C42" w:rsidRPr="00F628DE" w:rsidRDefault="00A00C42" w:rsidP="00F628DE">
      <w:pPr>
        <w:ind w:right="74"/>
        <w:jc w:val="both"/>
        <w:rPr>
          <w:rFonts w:ascii="Verdana" w:hAnsi="Verdana"/>
          <w:b/>
          <w:bCs/>
          <w:sz w:val="20"/>
          <w:szCs w:val="20"/>
        </w:rPr>
      </w:pPr>
    </w:p>
    <w:p w:rsidR="00A00C42" w:rsidRPr="00F628DE" w:rsidRDefault="00A00C42" w:rsidP="00F628DE">
      <w:pPr>
        <w:ind w:right="74"/>
        <w:jc w:val="center"/>
        <w:rPr>
          <w:rFonts w:ascii="Verdana" w:hAnsi="Verdana"/>
          <w:b/>
          <w:bCs/>
          <w:sz w:val="20"/>
          <w:szCs w:val="20"/>
        </w:rPr>
      </w:pPr>
      <w:r w:rsidRPr="00F628DE">
        <w:rPr>
          <w:rFonts w:ascii="Verdana" w:hAnsi="Verdana"/>
          <w:b/>
          <w:bCs/>
          <w:sz w:val="20"/>
          <w:szCs w:val="20"/>
        </w:rPr>
        <w:t>АДМИНИСТРАТИВНО-НАКАЗАТЕЛНИ РАЗПОРЕДБИ</w:t>
      </w:r>
    </w:p>
    <w:p w:rsidR="00A00C42" w:rsidRPr="00F628DE" w:rsidRDefault="00A00C42" w:rsidP="00F628DE">
      <w:pPr>
        <w:ind w:right="74"/>
        <w:jc w:val="both"/>
        <w:rPr>
          <w:rFonts w:ascii="Verdana" w:hAnsi="Verdana"/>
          <w:b/>
          <w:bCs/>
          <w:sz w:val="20"/>
          <w:szCs w:val="20"/>
        </w:rPr>
      </w:pP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Style w:val="Emphasis"/>
          <w:rFonts w:ascii="Verdana" w:hAnsi="Verdana"/>
          <w:b/>
          <w:bCs/>
          <w:i w:val="0"/>
          <w:iCs/>
          <w:sz w:val="20"/>
          <w:szCs w:val="20"/>
        </w:rPr>
        <w:t>Чл.</w:t>
      </w:r>
      <w:r w:rsidRPr="00F628DE">
        <w:rPr>
          <w:rStyle w:val="Emphasis"/>
          <w:rFonts w:ascii="Verdana" w:hAnsi="Verdana"/>
          <w:b/>
          <w:i w:val="0"/>
          <w:iCs/>
          <w:sz w:val="20"/>
          <w:szCs w:val="20"/>
        </w:rPr>
        <w:t>18</w:t>
      </w:r>
      <w:r w:rsidRPr="00F628DE">
        <w:rPr>
          <w:rStyle w:val="Emphasis"/>
          <w:rFonts w:ascii="Verdana" w:hAnsi="Verdana"/>
          <w:i w:val="0"/>
          <w:iCs/>
          <w:sz w:val="20"/>
          <w:szCs w:val="20"/>
        </w:rPr>
        <w:t xml:space="preserve">.При нарушаване на правилника за ползване на спортната база, </w:t>
      </w:r>
      <w:r>
        <w:rPr>
          <w:rStyle w:val="Emphasis"/>
          <w:rFonts w:ascii="Verdana" w:hAnsi="Verdana"/>
          <w:i w:val="0"/>
          <w:iCs/>
          <w:sz w:val="20"/>
          <w:szCs w:val="20"/>
        </w:rPr>
        <w:t>директора</w:t>
      </w:r>
      <w:r w:rsidRPr="00F628DE">
        <w:rPr>
          <w:rStyle w:val="Emphasis"/>
          <w:rFonts w:ascii="Verdana" w:hAnsi="Verdana"/>
          <w:i w:val="0"/>
          <w:iCs/>
          <w:sz w:val="20"/>
          <w:szCs w:val="20"/>
        </w:rPr>
        <w:t xml:space="preserve"> на ОП „Спорт – Варна“ наказва нарушителите в следния ред: </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Style w:val="Emphasis"/>
          <w:rFonts w:ascii="Verdana" w:hAnsi="Verdana"/>
          <w:b/>
          <w:bCs/>
          <w:i w:val="0"/>
          <w:iCs/>
          <w:sz w:val="20"/>
          <w:szCs w:val="20"/>
        </w:rPr>
        <w:t>(1)</w:t>
      </w:r>
      <w:r w:rsidRPr="00F628DE">
        <w:rPr>
          <w:rStyle w:val="Emphasis"/>
          <w:rFonts w:ascii="Verdana" w:hAnsi="Verdana"/>
          <w:i w:val="0"/>
          <w:iCs/>
          <w:sz w:val="20"/>
          <w:szCs w:val="20"/>
        </w:rPr>
        <w:t xml:space="preserve"> При първо нарушение – писмено предупреждение.</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lang w:val="ru-RU"/>
        </w:rPr>
      </w:pPr>
      <w:r w:rsidRPr="00F628DE">
        <w:rPr>
          <w:rStyle w:val="Emphasis"/>
          <w:rFonts w:ascii="Verdana" w:hAnsi="Verdana"/>
          <w:b/>
          <w:bCs/>
          <w:i w:val="0"/>
          <w:iCs/>
          <w:sz w:val="20"/>
          <w:szCs w:val="20"/>
        </w:rPr>
        <w:t xml:space="preserve">(2) </w:t>
      </w:r>
      <w:r w:rsidRPr="00F628DE">
        <w:rPr>
          <w:rStyle w:val="Emphasis"/>
          <w:rFonts w:ascii="Verdana" w:hAnsi="Verdana"/>
          <w:i w:val="0"/>
          <w:iCs/>
          <w:sz w:val="20"/>
          <w:szCs w:val="20"/>
        </w:rPr>
        <w:t xml:space="preserve">При второ нарушение – лишаване до 10 тренировъчни дни от определения  график за безвъзмездно ползване на базата. </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Style w:val="Emphasis"/>
          <w:rFonts w:ascii="Verdana" w:hAnsi="Verdana"/>
          <w:b/>
          <w:bCs/>
          <w:i w:val="0"/>
          <w:iCs/>
          <w:sz w:val="20"/>
          <w:szCs w:val="20"/>
        </w:rPr>
        <w:t>(3)</w:t>
      </w:r>
      <w:r w:rsidRPr="00F628DE">
        <w:rPr>
          <w:rStyle w:val="Emphasis"/>
          <w:rFonts w:ascii="Verdana" w:hAnsi="Verdana"/>
          <w:i w:val="0"/>
          <w:iCs/>
          <w:sz w:val="20"/>
          <w:szCs w:val="20"/>
        </w:rPr>
        <w:t xml:space="preserve"> При трето и последващо нарушение – управителят има право да внесе предложение до кмета на Община Варна за прекратяване на договора за безвъзмездно право на ползване.</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Style w:val="Emphasis"/>
          <w:rFonts w:ascii="Verdana" w:hAnsi="Verdana"/>
          <w:b/>
          <w:bCs/>
          <w:i w:val="0"/>
          <w:iCs/>
          <w:sz w:val="20"/>
          <w:szCs w:val="20"/>
        </w:rPr>
        <w:t>(4)</w:t>
      </w:r>
      <w:r w:rsidRPr="00F628DE">
        <w:rPr>
          <w:rStyle w:val="Emphasis"/>
          <w:rFonts w:ascii="Verdana" w:hAnsi="Verdana"/>
          <w:i w:val="0"/>
          <w:iCs/>
          <w:sz w:val="20"/>
          <w:szCs w:val="20"/>
        </w:rPr>
        <w:t xml:space="preserve"> При липса на доброволно изпълнение на наложените санкции се търси съдействие от Общинска полиция.</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Style w:val="Emphasis"/>
          <w:rFonts w:ascii="Verdana" w:hAnsi="Verdana"/>
          <w:b/>
          <w:bCs/>
          <w:i w:val="0"/>
          <w:iCs/>
          <w:sz w:val="20"/>
          <w:szCs w:val="20"/>
        </w:rPr>
        <w:t>(5)</w:t>
      </w:r>
      <w:r w:rsidRPr="00F628DE">
        <w:rPr>
          <w:rStyle w:val="Emphasis"/>
          <w:rFonts w:ascii="Verdana" w:hAnsi="Verdana"/>
          <w:i w:val="0"/>
          <w:iCs/>
          <w:sz w:val="20"/>
          <w:szCs w:val="20"/>
        </w:rPr>
        <w:t xml:space="preserve"> Нарушенията се констатират от отговорника на съответния обект, описани в констативен протокол.</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Fonts w:ascii="Verdana" w:hAnsi="Verdana"/>
          <w:b/>
          <w:color w:val="042008"/>
          <w:sz w:val="20"/>
          <w:szCs w:val="20"/>
        </w:rPr>
        <w:t>Чл.19. (1)</w:t>
      </w:r>
      <w:r w:rsidRPr="00F628DE">
        <w:rPr>
          <w:rStyle w:val="Emphasis"/>
          <w:rFonts w:ascii="Verdana" w:hAnsi="Verdana"/>
          <w:i w:val="0"/>
          <w:iCs/>
          <w:sz w:val="20"/>
          <w:szCs w:val="20"/>
        </w:rPr>
        <w:t xml:space="preserve"> При </w:t>
      </w:r>
      <w:r w:rsidRPr="00F628DE">
        <w:rPr>
          <w:rFonts w:ascii="Verdana" w:hAnsi="Verdana"/>
          <w:bCs/>
          <w:color w:val="042008"/>
          <w:sz w:val="20"/>
          <w:szCs w:val="20"/>
        </w:rPr>
        <w:t xml:space="preserve">не изпълнение на програмите по Чл. 6 (2), </w:t>
      </w:r>
      <w:r>
        <w:rPr>
          <w:rFonts w:ascii="Verdana" w:hAnsi="Verdana"/>
          <w:bCs/>
          <w:color w:val="042008"/>
          <w:sz w:val="20"/>
          <w:szCs w:val="20"/>
        </w:rPr>
        <w:t>директора</w:t>
      </w:r>
      <w:r w:rsidRPr="00F628DE">
        <w:rPr>
          <w:rStyle w:val="Emphasis"/>
          <w:rFonts w:ascii="Verdana" w:hAnsi="Verdana"/>
          <w:i w:val="0"/>
          <w:iCs/>
          <w:sz w:val="20"/>
          <w:szCs w:val="20"/>
        </w:rPr>
        <w:t xml:space="preserve"> на ОП „Спорт – Варна“ наказва нарушителите в следния ред: </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Style w:val="Emphasis"/>
          <w:rFonts w:ascii="Verdana" w:hAnsi="Verdana"/>
          <w:b/>
          <w:bCs/>
          <w:i w:val="0"/>
          <w:iCs/>
          <w:sz w:val="20"/>
          <w:szCs w:val="20"/>
        </w:rPr>
        <w:t>(1)</w:t>
      </w:r>
      <w:r w:rsidRPr="00F628DE">
        <w:rPr>
          <w:rStyle w:val="Emphasis"/>
          <w:rFonts w:ascii="Verdana" w:hAnsi="Verdana"/>
          <w:i w:val="0"/>
          <w:iCs/>
          <w:sz w:val="20"/>
          <w:szCs w:val="20"/>
        </w:rPr>
        <w:t xml:space="preserve"> При първо нарушение – писмено предупреждение.</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lang w:val="ru-RU"/>
        </w:rPr>
      </w:pPr>
      <w:r w:rsidRPr="00F628DE">
        <w:rPr>
          <w:rStyle w:val="Emphasis"/>
          <w:rFonts w:ascii="Verdana" w:hAnsi="Verdana"/>
          <w:b/>
          <w:bCs/>
          <w:i w:val="0"/>
          <w:iCs/>
          <w:sz w:val="20"/>
          <w:szCs w:val="20"/>
        </w:rPr>
        <w:t xml:space="preserve">(2) </w:t>
      </w:r>
      <w:r w:rsidRPr="00F628DE">
        <w:rPr>
          <w:rStyle w:val="Emphasis"/>
          <w:rFonts w:ascii="Verdana" w:hAnsi="Verdana"/>
          <w:i w:val="0"/>
          <w:iCs/>
          <w:sz w:val="20"/>
          <w:szCs w:val="20"/>
        </w:rPr>
        <w:t xml:space="preserve">При второ нарушение – лишаване до 10 тренировъчни дни от определения  график за безвъзмездно ползване на базата. </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Style w:val="Emphasis"/>
          <w:rFonts w:ascii="Verdana" w:hAnsi="Verdana"/>
          <w:b/>
          <w:bCs/>
          <w:i w:val="0"/>
          <w:iCs/>
          <w:sz w:val="20"/>
          <w:szCs w:val="20"/>
        </w:rPr>
        <w:t>(3)</w:t>
      </w:r>
      <w:r w:rsidRPr="00F628DE">
        <w:rPr>
          <w:rStyle w:val="Emphasis"/>
          <w:rFonts w:ascii="Verdana" w:hAnsi="Verdana"/>
          <w:i w:val="0"/>
          <w:iCs/>
          <w:sz w:val="20"/>
          <w:szCs w:val="20"/>
        </w:rPr>
        <w:t xml:space="preserve"> При трето и последващо нарушение – управителя има право да внесе предложение до кмета на Община Варна за прекратяване правото на клуба да води програмите по чл.6 (2) до края на срока на договора за безвъзмездно право на ползване.</w:t>
      </w: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r w:rsidRPr="00F628DE">
        <w:rPr>
          <w:rStyle w:val="Emphasis"/>
          <w:rFonts w:ascii="Verdana" w:hAnsi="Verdana"/>
          <w:b/>
          <w:bCs/>
          <w:i w:val="0"/>
          <w:iCs/>
          <w:sz w:val="20"/>
          <w:szCs w:val="20"/>
        </w:rPr>
        <w:t>(4)</w:t>
      </w:r>
      <w:r w:rsidRPr="00F628DE">
        <w:rPr>
          <w:rStyle w:val="Emphasis"/>
          <w:rFonts w:ascii="Verdana" w:hAnsi="Verdana"/>
          <w:i w:val="0"/>
          <w:iCs/>
          <w:sz w:val="20"/>
          <w:szCs w:val="20"/>
        </w:rPr>
        <w:t xml:space="preserve"> Нарушенията се констатират от отговорника на съответния обект, описани в констативен протокол.</w:t>
      </w:r>
    </w:p>
    <w:p w:rsidR="00A00C42" w:rsidRPr="00F628DE" w:rsidRDefault="00A00C42" w:rsidP="00F628DE">
      <w:pPr>
        <w:ind w:right="72" w:firstLine="708"/>
        <w:jc w:val="both"/>
        <w:rPr>
          <w:rFonts w:ascii="Verdana" w:hAnsi="Verdana"/>
          <w:color w:val="042008"/>
          <w:sz w:val="20"/>
          <w:szCs w:val="20"/>
        </w:rPr>
      </w:pPr>
      <w:r w:rsidRPr="00F628DE">
        <w:rPr>
          <w:rFonts w:ascii="Verdana" w:hAnsi="Verdana"/>
          <w:b/>
          <w:color w:val="042008"/>
          <w:sz w:val="20"/>
          <w:szCs w:val="20"/>
        </w:rPr>
        <w:t>Чл.20.</w:t>
      </w:r>
      <w:r w:rsidRPr="00F628DE">
        <w:rPr>
          <w:rFonts w:ascii="Verdana" w:hAnsi="Verdana"/>
          <w:color w:val="042008"/>
          <w:sz w:val="20"/>
          <w:szCs w:val="20"/>
        </w:rPr>
        <w:t xml:space="preserve"> Лицата, които повреждат общински имоти, когато деянието не съставлява престъпление по Наказателния кодекс на Република България, се наказват по тази наредба, независимо от имуществената отговорност за причинените вреди.</w:t>
      </w:r>
    </w:p>
    <w:p w:rsidR="00A00C42" w:rsidRPr="00F628DE" w:rsidRDefault="00A00C42" w:rsidP="00F628DE">
      <w:pPr>
        <w:ind w:right="72" w:firstLine="708"/>
        <w:jc w:val="both"/>
        <w:rPr>
          <w:rFonts w:ascii="Verdana" w:hAnsi="Verdana"/>
          <w:color w:val="042008"/>
          <w:sz w:val="20"/>
          <w:szCs w:val="20"/>
        </w:rPr>
      </w:pPr>
    </w:p>
    <w:p w:rsidR="00A00C42" w:rsidRPr="00F628DE" w:rsidRDefault="00A00C42" w:rsidP="00F628DE">
      <w:pPr>
        <w:ind w:right="72" w:firstLine="708"/>
        <w:jc w:val="both"/>
        <w:rPr>
          <w:rFonts w:ascii="Verdana" w:hAnsi="Verdana"/>
          <w:color w:val="042008"/>
          <w:sz w:val="20"/>
          <w:szCs w:val="20"/>
        </w:rPr>
      </w:pPr>
      <w:r w:rsidRPr="00F628DE">
        <w:rPr>
          <w:rFonts w:ascii="Verdana" w:hAnsi="Verdana"/>
          <w:b/>
          <w:color w:val="042008"/>
          <w:sz w:val="20"/>
          <w:szCs w:val="20"/>
        </w:rPr>
        <w:t>Чл. 21.</w:t>
      </w:r>
      <w:r w:rsidRPr="00F628DE">
        <w:rPr>
          <w:rFonts w:ascii="Verdana" w:hAnsi="Verdana"/>
          <w:color w:val="042008"/>
          <w:sz w:val="20"/>
          <w:szCs w:val="20"/>
        </w:rPr>
        <w:t xml:space="preserve"> За нарушение на тази наредба се налага административно наказание - глоба от 50 до 500 лева, освен, ако със закон не е предвидено друго.</w:t>
      </w:r>
    </w:p>
    <w:p w:rsidR="00A00C42" w:rsidRPr="00F628DE" w:rsidRDefault="00A00C42" w:rsidP="00F628DE">
      <w:pPr>
        <w:ind w:right="72" w:firstLine="708"/>
        <w:jc w:val="both"/>
        <w:rPr>
          <w:rFonts w:ascii="Verdana" w:hAnsi="Verdana"/>
          <w:color w:val="042008"/>
          <w:sz w:val="20"/>
          <w:szCs w:val="20"/>
        </w:rPr>
      </w:pPr>
      <w:r w:rsidRPr="00F628DE">
        <w:rPr>
          <w:rFonts w:ascii="Verdana" w:hAnsi="Verdana"/>
          <w:b/>
          <w:color w:val="042008"/>
          <w:sz w:val="20"/>
          <w:szCs w:val="20"/>
        </w:rPr>
        <w:t>Чл. 22.</w:t>
      </w:r>
      <w:r w:rsidRPr="00F628DE">
        <w:rPr>
          <w:rFonts w:ascii="Verdana" w:hAnsi="Verdana"/>
          <w:color w:val="042008"/>
          <w:sz w:val="20"/>
          <w:szCs w:val="20"/>
        </w:rPr>
        <w:t xml:space="preserve"> </w:t>
      </w:r>
      <w:r w:rsidRPr="00F628DE">
        <w:rPr>
          <w:rFonts w:ascii="Verdana" w:hAnsi="Verdana"/>
          <w:b/>
          <w:color w:val="042008"/>
          <w:sz w:val="20"/>
          <w:szCs w:val="20"/>
        </w:rPr>
        <w:t>(1)</w:t>
      </w:r>
      <w:r w:rsidRPr="00F628DE">
        <w:rPr>
          <w:rFonts w:ascii="Verdana" w:hAnsi="Verdana"/>
          <w:color w:val="042008"/>
          <w:sz w:val="20"/>
          <w:szCs w:val="20"/>
        </w:rPr>
        <w:t xml:space="preserve"> Актовете за установяване на нарушенията се съставят от длъжностни лица, определени със заповед на  Кмета на Община Варна.</w:t>
      </w:r>
    </w:p>
    <w:p w:rsidR="00A00C42" w:rsidRPr="00F628DE" w:rsidRDefault="00A00C42" w:rsidP="00F628DE">
      <w:pPr>
        <w:ind w:right="72"/>
        <w:jc w:val="both"/>
        <w:rPr>
          <w:rFonts w:ascii="Verdana" w:hAnsi="Verdana"/>
          <w:color w:val="042008"/>
          <w:sz w:val="20"/>
          <w:szCs w:val="20"/>
        </w:rPr>
      </w:pPr>
      <w:r w:rsidRPr="00F628DE">
        <w:rPr>
          <w:rFonts w:ascii="Verdana" w:hAnsi="Verdana"/>
          <w:b/>
          <w:color w:val="042008"/>
          <w:sz w:val="20"/>
          <w:szCs w:val="20"/>
        </w:rPr>
        <w:tab/>
        <w:t>(2)</w:t>
      </w:r>
      <w:r w:rsidRPr="00F628DE">
        <w:rPr>
          <w:rFonts w:ascii="Verdana" w:hAnsi="Verdana"/>
          <w:color w:val="042008"/>
          <w:sz w:val="20"/>
          <w:szCs w:val="20"/>
        </w:rPr>
        <w:t xml:space="preserve"> Наказателните постановления се издават от Кмета на Община Варна или упълномощен от него заместник кмет.</w:t>
      </w:r>
    </w:p>
    <w:p w:rsidR="00A00C42" w:rsidRPr="00F628DE" w:rsidRDefault="00A00C42" w:rsidP="00F628DE">
      <w:pPr>
        <w:ind w:right="72" w:firstLine="720"/>
        <w:jc w:val="both"/>
        <w:rPr>
          <w:rFonts w:ascii="Verdana" w:hAnsi="Verdana"/>
          <w:sz w:val="20"/>
          <w:szCs w:val="20"/>
        </w:rPr>
      </w:pPr>
      <w:r w:rsidRPr="00F628DE">
        <w:rPr>
          <w:rFonts w:ascii="Verdana" w:hAnsi="Verdana"/>
          <w:b/>
          <w:sz w:val="20"/>
          <w:szCs w:val="20"/>
        </w:rPr>
        <w:t xml:space="preserve">Чл. 23. </w:t>
      </w:r>
      <w:r w:rsidRPr="00F628DE">
        <w:rPr>
          <w:rFonts w:ascii="Verdana" w:hAnsi="Verdana"/>
          <w:sz w:val="20"/>
          <w:szCs w:val="20"/>
        </w:rPr>
        <w:t>Административно-наказателното производство за нарушенията се извършва по реда на Закона за административните нарушения и наказания.</w:t>
      </w:r>
    </w:p>
    <w:p w:rsidR="00A00C42" w:rsidRPr="00F628DE" w:rsidRDefault="00A00C42" w:rsidP="00F628DE">
      <w:pPr>
        <w:ind w:right="72"/>
        <w:jc w:val="both"/>
        <w:rPr>
          <w:rFonts w:ascii="Verdana" w:hAnsi="Verdana"/>
          <w:color w:val="8DB3E2"/>
          <w:sz w:val="20"/>
          <w:szCs w:val="20"/>
        </w:rPr>
      </w:pPr>
    </w:p>
    <w:p w:rsidR="00A00C42" w:rsidRPr="00F628DE" w:rsidRDefault="00A00C42" w:rsidP="00F628DE">
      <w:pPr>
        <w:spacing w:before="100" w:beforeAutospacing="1"/>
        <w:ind w:right="72"/>
        <w:jc w:val="center"/>
        <w:rPr>
          <w:rFonts w:ascii="Verdana" w:hAnsi="Verdana"/>
          <w:b/>
          <w:sz w:val="20"/>
          <w:szCs w:val="20"/>
        </w:rPr>
      </w:pPr>
      <w:r w:rsidRPr="00F628DE">
        <w:rPr>
          <w:rFonts w:ascii="Verdana" w:hAnsi="Verdana"/>
          <w:b/>
          <w:sz w:val="20"/>
          <w:szCs w:val="20"/>
        </w:rPr>
        <w:t>ДОПЪЛНИТЕЛНИ РАЗПОРЕДБИ</w:t>
      </w:r>
    </w:p>
    <w:p w:rsidR="00A00C42" w:rsidRPr="00F628DE" w:rsidRDefault="00A00C42" w:rsidP="00F628DE">
      <w:pPr>
        <w:spacing w:before="100" w:beforeAutospacing="1"/>
        <w:ind w:right="72" w:firstLine="708"/>
        <w:jc w:val="both"/>
        <w:rPr>
          <w:rFonts w:ascii="Verdana" w:hAnsi="Verdana"/>
          <w:sz w:val="20"/>
          <w:szCs w:val="20"/>
        </w:rPr>
      </w:pPr>
      <w:r w:rsidRPr="00F628DE">
        <w:rPr>
          <w:rFonts w:ascii="Verdana" w:hAnsi="Verdana"/>
          <w:sz w:val="20"/>
          <w:szCs w:val="20"/>
        </w:rPr>
        <w:t>§ 1. По смисъла на тази наредба:</w:t>
      </w:r>
    </w:p>
    <w:p w:rsidR="00A00C42" w:rsidRPr="00F628DE" w:rsidRDefault="00A00C42" w:rsidP="00F628DE">
      <w:pPr>
        <w:ind w:right="72" w:firstLine="709"/>
        <w:jc w:val="both"/>
        <w:rPr>
          <w:rFonts w:ascii="Verdana" w:hAnsi="Verdana"/>
          <w:sz w:val="20"/>
          <w:szCs w:val="20"/>
        </w:rPr>
      </w:pPr>
      <w:r w:rsidRPr="00F628DE">
        <w:rPr>
          <w:rFonts w:ascii="Verdana" w:hAnsi="Verdana"/>
          <w:sz w:val="20"/>
          <w:szCs w:val="20"/>
        </w:rPr>
        <w:t>1. "Спортен имот" е имот, застроен със спортни съоръжения и спортни обекти или незастроен урегулиран поземлен имот, отреден за спортно строителство.</w:t>
      </w:r>
    </w:p>
    <w:p w:rsidR="00A00C42" w:rsidRPr="00F628DE" w:rsidRDefault="00A00C42" w:rsidP="00F628DE">
      <w:pPr>
        <w:ind w:right="72" w:firstLine="709"/>
        <w:jc w:val="both"/>
        <w:rPr>
          <w:rFonts w:ascii="Verdana" w:hAnsi="Verdana"/>
          <w:sz w:val="20"/>
          <w:szCs w:val="20"/>
        </w:rPr>
      </w:pPr>
      <w:r w:rsidRPr="00F628DE">
        <w:rPr>
          <w:rFonts w:ascii="Verdana" w:hAnsi="Verdana"/>
          <w:sz w:val="20"/>
          <w:szCs w:val="20"/>
        </w:rPr>
        <w:t>2. "Спортен обект" е обект, предназначен за извършване на спортна, състезателна и тренировъчна дейност.</w:t>
      </w:r>
    </w:p>
    <w:p w:rsidR="00A00C42" w:rsidRPr="00F628DE" w:rsidRDefault="00A00C42" w:rsidP="00F628DE">
      <w:pPr>
        <w:ind w:right="74" w:firstLine="709"/>
        <w:jc w:val="both"/>
        <w:rPr>
          <w:rFonts w:ascii="Verdana" w:hAnsi="Verdana"/>
          <w:sz w:val="20"/>
          <w:szCs w:val="20"/>
        </w:rPr>
      </w:pPr>
      <w:r w:rsidRPr="00F628DE">
        <w:rPr>
          <w:rFonts w:ascii="Verdana" w:hAnsi="Verdana"/>
          <w:sz w:val="20"/>
          <w:szCs w:val="20"/>
        </w:rPr>
        <w:t>3. "Спортни съоръжения " са площадки и оборудване, използвани и предназначени за масови физически упражнения и спорт на открито: футболни, волейболни, баскетболни, хандбални, бейзболни, ръгби, миниголф и други игрища за колективни спортове, лекоатлетически писти, кортове за тенис и бадминтон, площадки и алеи за колоездене и конна езда, картинг - писти, гимнастически площадки, открити плувни басейни, открити пързалки за зимни кънки, площадки за скейтборд и ролери и други подобни, включващи и необходимите спомагателни постройки и съоръжения, свързани с тяхното функциониране (санитарни възли, съблекални, монтажни трибуни и др.)</w:t>
      </w:r>
    </w:p>
    <w:p w:rsidR="00A00C42" w:rsidRPr="00F628DE" w:rsidRDefault="00A00C42" w:rsidP="00F628DE">
      <w:pPr>
        <w:ind w:right="74" w:firstLine="708"/>
        <w:jc w:val="both"/>
        <w:rPr>
          <w:rFonts w:ascii="Verdana" w:hAnsi="Verdana"/>
          <w:sz w:val="20"/>
          <w:szCs w:val="20"/>
        </w:rPr>
      </w:pPr>
      <w:r w:rsidRPr="00F628DE">
        <w:rPr>
          <w:rFonts w:ascii="Verdana" w:hAnsi="Verdana"/>
          <w:sz w:val="20"/>
          <w:szCs w:val="20"/>
        </w:rPr>
        <w:t>§ 2. Наредбата се издава на основание чл. 8, ал. 2 от Закона за общинската собственост и чл. 4а от Закона за физическото възпитание и спорта.</w:t>
      </w:r>
    </w:p>
    <w:p w:rsidR="00A00C42" w:rsidRPr="00F628DE" w:rsidRDefault="00A00C42" w:rsidP="00F628DE">
      <w:pPr>
        <w:ind w:right="74" w:firstLine="708"/>
        <w:jc w:val="both"/>
        <w:rPr>
          <w:rFonts w:ascii="Verdana" w:hAnsi="Verdana"/>
          <w:sz w:val="20"/>
          <w:szCs w:val="20"/>
        </w:rPr>
      </w:pPr>
      <w:r w:rsidRPr="00F628DE">
        <w:rPr>
          <w:rFonts w:ascii="Verdana" w:hAnsi="Verdana"/>
          <w:sz w:val="20"/>
          <w:szCs w:val="20"/>
        </w:rPr>
        <w:t>§ 3. Указания по прилагането на Наредбата, както и контролът по нейното изпълнение, се възлага на Кмета на Община Варна.</w:t>
      </w:r>
    </w:p>
    <w:p w:rsidR="00A00C42" w:rsidRDefault="00A00C42" w:rsidP="00F628DE">
      <w:pPr>
        <w:pStyle w:val="NormalWeb"/>
        <w:spacing w:before="0" w:beforeAutospacing="0" w:after="0" w:afterAutospacing="0"/>
        <w:ind w:firstLine="708"/>
        <w:jc w:val="both"/>
        <w:rPr>
          <w:rFonts w:ascii="Verdana" w:hAnsi="Verdana"/>
          <w:sz w:val="20"/>
          <w:szCs w:val="20"/>
        </w:rPr>
      </w:pPr>
      <w:r w:rsidRPr="00F628DE">
        <w:rPr>
          <w:rFonts w:ascii="Verdana" w:hAnsi="Verdana"/>
          <w:sz w:val="20"/>
          <w:szCs w:val="20"/>
        </w:rPr>
        <w:t>§ 4. Наредбата е приета с Решение …</w:t>
      </w:r>
    </w:p>
    <w:p w:rsidR="00A00C42" w:rsidRPr="00530A21" w:rsidRDefault="00A00C42" w:rsidP="0031298D">
      <w:pPr>
        <w:pStyle w:val="NormalWeb"/>
        <w:spacing w:before="0" w:beforeAutospacing="0" w:after="0" w:afterAutospacing="0"/>
        <w:ind w:firstLine="708"/>
        <w:jc w:val="both"/>
        <w:rPr>
          <w:rStyle w:val="Emphasis"/>
          <w:rFonts w:ascii="Verdana" w:hAnsi="Verdana"/>
          <w:iCs/>
          <w:sz w:val="20"/>
          <w:szCs w:val="20"/>
        </w:rPr>
      </w:pPr>
      <w:r w:rsidRPr="00530A21">
        <w:rPr>
          <w:rFonts w:ascii="Verdana" w:hAnsi="Verdana"/>
          <w:sz w:val="20"/>
          <w:szCs w:val="20"/>
        </w:rPr>
        <w:t>§ 5. Срокът за кандидатстване</w:t>
      </w:r>
      <w:r w:rsidRPr="00530A21">
        <w:rPr>
          <w:rFonts w:ascii="Verdana" w:hAnsi="Verdana"/>
          <w:sz w:val="20"/>
          <w:szCs w:val="20"/>
          <w:lang w:val="en-US"/>
        </w:rPr>
        <w:t xml:space="preserve"> </w:t>
      </w:r>
      <w:r w:rsidRPr="00530A21">
        <w:rPr>
          <w:rFonts w:ascii="Verdana" w:hAnsi="Verdana"/>
          <w:sz w:val="20"/>
          <w:szCs w:val="20"/>
        </w:rPr>
        <w:t>по чл. 12, ал.1 за 2015 г. се счита 24.04.2015 г.</w:t>
      </w:r>
      <w:bookmarkStart w:id="0" w:name="_GoBack"/>
      <w:bookmarkEnd w:id="0"/>
    </w:p>
    <w:p w:rsidR="00A00C42" w:rsidRPr="00530A21" w:rsidRDefault="00A00C42" w:rsidP="00F628DE">
      <w:pPr>
        <w:pStyle w:val="NormalWeb"/>
        <w:spacing w:before="0" w:beforeAutospacing="0" w:after="0" w:afterAutospacing="0"/>
        <w:ind w:firstLine="708"/>
        <w:jc w:val="both"/>
        <w:rPr>
          <w:rStyle w:val="Emphasis"/>
          <w:rFonts w:ascii="Verdana" w:hAnsi="Verdana"/>
          <w:b/>
          <w:iCs/>
          <w:sz w:val="20"/>
          <w:szCs w:val="20"/>
          <w:u w:val="single"/>
        </w:rPr>
      </w:pPr>
    </w:p>
    <w:p w:rsidR="00A00C42" w:rsidRPr="00F628DE" w:rsidRDefault="00A00C42" w:rsidP="00F628DE">
      <w:pPr>
        <w:pStyle w:val="NormalWeb"/>
        <w:spacing w:before="0" w:beforeAutospacing="0" w:after="0" w:afterAutospacing="0"/>
        <w:ind w:firstLine="708"/>
        <w:jc w:val="both"/>
        <w:rPr>
          <w:rStyle w:val="Emphasis"/>
          <w:rFonts w:ascii="Verdana" w:hAnsi="Verdana"/>
          <w:b/>
          <w:iCs/>
          <w:sz w:val="20"/>
          <w:szCs w:val="20"/>
          <w:u w:val="single"/>
        </w:rPr>
      </w:pPr>
    </w:p>
    <w:p w:rsidR="00A00C42" w:rsidRPr="00F628DE" w:rsidRDefault="00A00C42" w:rsidP="00F628DE">
      <w:pPr>
        <w:pStyle w:val="NormalWeb"/>
        <w:spacing w:before="0" w:beforeAutospacing="0" w:after="0" w:afterAutospacing="0"/>
        <w:ind w:firstLine="708"/>
        <w:jc w:val="both"/>
        <w:rPr>
          <w:rStyle w:val="Emphasis"/>
          <w:rFonts w:ascii="Verdana" w:hAnsi="Verdana"/>
          <w:b/>
          <w:iCs/>
          <w:sz w:val="20"/>
          <w:szCs w:val="20"/>
          <w:u w:val="single"/>
        </w:rPr>
      </w:pPr>
    </w:p>
    <w:p w:rsidR="00A00C42" w:rsidRPr="00F628DE" w:rsidRDefault="00A00C42" w:rsidP="00F628DE">
      <w:pPr>
        <w:pStyle w:val="NormalWeb"/>
        <w:spacing w:before="0" w:beforeAutospacing="0" w:after="0" w:afterAutospacing="0"/>
        <w:ind w:firstLine="708"/>
        <w:jc w:val="both"/>
        <w:rPr>
          <w:rStyle w:val="Emphasis"/>
          <w:rFonts w:ascii="Verdana" w:hAnsi="Verdana"/>
          <w:i w:val="0"/>
          <w:iCs/>
          <w:sz w:val="20"/>
          <w:szCs w:val="20"/>
        </w:rPr>
      </w:pPr>
    </w:p>
    <w:sectPr w:rsidR="00A00C42" w:rsidRPr="00F628DE" w:rsidSect="00325F48">
      <w:footerReference w:type="default" r:id="rId8"/>
      <w:pgSz w:w="11906" w:h="16838"/>
      <w:pgMar w:top="1078" w:right="1417" w:bottom="141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C42" w:rsidRDefault="00A00C42" w:rsidP="00B1129A">
      <w:r>
        <w:separator/>
      </w:r>
    </w:p>
  </w:endnote>
  <w:endnote w:type="continuationSeparator" w:id="0">
    <w:p w:rsidR="00A00C42" w:rsidRDefault="00A00C42" w:rsidP="00B112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C42" w:rsidRDefault="00A00C42">
    <w:pPr>
      <w:pStyle w:val="Footer"/>
      <w:jc w:val="right"/>
    </w:pPr>
    <w:fldSimple w:instr="PAGE   \* MERGEFORMAT">
      <w:r>
        <w:rPr>
          <w:noProof/>
        </w:rPr>
        <w:t>8</w:t>
      </w:r>
    </w:fldSimple>
  </w:p>
  <w:p w:rsidR="00A00C42" w:rsidRDefault="00A00C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C42" w:rsidRDefault="00A00C42" w:rsidP="00B1129A">
      <w:r>
        <w:separator/>
      </w:r>
    </w:p>
  </w:footnote>
  <w:footnote w:type="continuationSeparator" w:id="0">
    <w:p w:rsidR="00A00C42" w:rsidRDefault="00A00C42" w:rsidP="00B112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A7178"/>
    <w:multiLevelType w:val="hybridMultilevel"/>
    <w:tmpl w:val="E0E07980"/>
    <w:lvl w:ilvl="0" w:tplc="859C43A0">
      <w:start w:val="1"/>
      <w:numFmt w:val="decimal"/>
      <w:lvlText w:val="%1."/>
      <w:lvlJc w:val="left"/>
      <w:pPr>
        <w:ind w:left="1620" w:hanging="360"/>
      </w:pPr>
      <w:rPr>
        <w:rFonts w:cs="Times New Roman" w:hint="default"/>
      </w:rPr>
    </w:lvl>
    <w:lvl w:ilvl="1" w:tplc="04020019" w:tentative="1">
      <w:start w:val="1"/>
      <w:numFmt w:val="lowerLetter"/>
      <w:lvlText w:val="%2."/>
      <w:lvlJc w:val="left"/>
      <w:pPr>
        <w:ind w:left="2340" w:hanging="360"/>
      </w:pPr>
      <w:rPr>
        <w:rFonts w:cs="Times New Roman"/>
      </w:rPr>
    </w:lvl>
    <w:lvl w:ilvl="2" w:tplc="0402001B" w:tentative="1">
      <w:start w:val="1"/>
      <w:numFmt w:val="lowerRoman"/>
      <w:lvlText w:val="%3."/>
      <w:lvlJc w:val="right"/>
      <w:pPr>
        <w:ind w:left="3060" w:hanging="180"/>
      </w:pPr>
      <w:rPr>
        <w:rFonts w:cs="Times New Roman"/>
      </w:rPr>
    </w:lvl>
    <w:lvl w:ilvl="3" w:tplc="0402000F" w:tentative="1">
      <w:start w:val="1"/>
      <w:numFmt w:val="decimal"/>
      <w:lvlText w:val="%4."/>
      <w:lvlJc w:val="left"/>
      <w:pPr>
        <w:ind w:left="3780" w:hanging="360"/>
      </w:pPr>
      <w:rPr>
        <w:rFonts w:cs="Times New Roman"/>
      </w:rPr>
    </w:lvl>
    <w:lvl w:ilvl="4" w:tplc="04020019" w:tentative="1">
      <w:start w:val="1"/>
      <w:numFmt w:val="lowerLetter"/>
      <w:lvlText w:val="%5."/>
      <w:lvlJc w:val="left"/>
      <w:pPr>
        <w:ind w:left="4500" w:hanging="360"/>
      </w:pPr>
      <w:rPr>
        <w:rFonts w:cs="Times New Roman"/>
      </w:rPr>
    </w:lvl>
    <w:lvl w:ilvl="5" w:tplc="0402001B" w:tentative="1">
      <w:start w:val="1"/>
      <w:numFmt w:val="lowerRoman"/>
      <w:lvlText w:val="%6."/>
      <w:lvlJc w:val="right"/>
      <w:pPr>
        <w:ind w:left="5220" w:hanging="180"/>
      </w:pPr>
      <w:rPr>
        <w:rFonts w:cs="Times New Roman"/>
      </w:rPr>
    </w:lvl>
    <w:lvl w:ilvl="6" w:tplc="0402000F" w:tentative="1">
      <w:start w:val="1"/>
      <w:numFmt w:val="decimal"/>
      <w:lvlText w:val="%7."/>
      <w:lvlJc w:val="left"/>
      <w:pPr>
        <w:ind w:left="5940" w:hanging="360"/>
      </w:pPr>
      <w:rPr>
        <w:rFonts w:cs="Times New Roman"/>
      </w:rPr>
    </w:lvl>
    <w:lvl w:ilvl="7" w:tplc="04020019" w:tentative="1">
      <w:start w:val="1"/>
      <w:numFmt w:val="lowerLetter"/>
      <w:lvlText w:val="%8."/>
      <w:lvlJc w:val="left"/>
      <w:pPr>
        <w:ind w:left="6660" w:hanging="360"/>
      </w:pPr>
      <w:rPr>
        <w:rFonts w:cs="Times New Roman"/>
      </w:rPr>
    </w:lvl>
    <w:lvl w:ilvl="8" w:tplc="0402001B" w:tentative="1">
      <w:start w:val="1"/>
      <w:numFmt w:val="lowerRoman"/>
      <w:lvlText w:val="%9."/>
      <w:lvlJc w:val="right"/>
      <w:pPr>
        <w:ind w:left="7380" w:hanging="180"/>
      </w:pPr>
      <w:rPr>
        <w:rFonts w:cs="Times New Roman"/>
      </w:rPr>
    </w:lvl>
  </w:abstractNum>
  <w:abstractNum w:abstractNumId="1">
    <w:nsid w:val="0C513525"/>
    <w:multiLevelType w:val="hybridMultilevel"/>
    <w:tmpl w:val="0ED4323A"/>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
    <w:nsid w:val="15341FAD"/>
    <w:multiLevelType w:val="hybridMultilevel"/>
    <w:tmpl w:val="60E83544"/>
    <w:lvl w:ilvl="0" w:tplc="EBE42F1A">
      <w:start w:val="5"/>
      <w:numFmt w:val="bullet"/>
      <w:lvlText w:val="-"/>
      <w:lvlJc w:val="left"/>
      <w:pPr>
        <w:ind w:left="1080" w:hanging="360"/>
      </w:pPr>
      <w:rPr>
        <w:rFonts w:ascii="Times New Roman" w:eastAsia="Times New Roman" w:hAnsi="Times New Roman" w:hint="default"/>
      </w:rPr>
    </w:lvl>
    <w:lvl w:ilvl="1" w:tplc="04020003">
      <w:start w:val="1"/>
      <w:numFmt w:val="decimal"/>
      <w:lvlText w:val="%2."/>
      <w:lvlJc w:val="left"/>
      <w:pPr>
        <w:tabs>
          <w:tab w:val="num" w:pos="1440"/>
        </w:tabs>
        <w:ind w:left="1440" w:hanging="360"/>
      </w:pPr>
      <w:rPr>
        <w:rFonts w:cs="Times New Roman"/>
      </w:rPr>
    </w:lvl>
    <w:lvl w:ilvl="2" w:tplc="04020005">
      <w:start w:val="1"/>
      <w:numFmt w:val="decimal"/>
      <w:lvlText w:val="%3."/>
      <w:lvlJc w:val="left"/>
      <w:pPr>
        <w:tabs>
          <w:tab w:val="num" w:pos="2160"/>
        </w:tabs>
        <w:ind w:left="2160" w:hanging="360"/>
      </w:pPr>
      <w:rPr>
        <w:rFonts w:cs="Times New Roman"/>
      </w:rPr>
    </w:lvl>
    <w:lvl w:ilvl="3" w:tplc="04020001">
      <w:start w:val="1"/>
      <w:numFmt w:val="decimal"/>
      <w:lvlText w:val="%4."/>
      <w:lvlJc w:val="left"/>
      <w:pPr>
        <w:tabs>
          <w:tab w:val="num" w:pos="2880"/>
        </w:tabs>
        <w:ind w:left="2880" w:hanging="360"/>
      </w:pPr>
      <w:rPr>
        <w:rFonts w:cs="Times New Roman"/>
      </w:rPr>
    </w:lvl>
    <w:lvl w:ilvl="4" w:tplc="04020003">
      <w:start w:val="1"/>
      <w:numFmt w:val="decimal"/>
      <w:lvlText w:val="%5."/>
      <w:lvlJc w:val="left"/>
      <w:pPr>
        <w:tabs>
          <w:tab w:val="num" w:pos="3600"/>
        </w:tabs>
        <w:ind w:left="3600" w:hanging="360"/>
      </w:pPr>
      <w:rPr>
        <w:rFonts w:cs="Times New Roman"/>
      </w:rPr>
    </w:lvl>
    <w:lvl w:ilvl="5" w:tplc="04020005">
      <w:start w:val="1"/>
      <w:numFmt w:val="decimal"/>
      <w:lvlText w:val="%6."/>
      <w:lvlJc w:val="left"/>
      <w:pPr>
        <w:tabs>
          <w:tab w:val="num" w:pos="4320"/>
        </w:tabs>
        <w:ind w:left="4320" w:hanging="360"/>
      </w:pPr>
      <w:rPr>
        <w:rFonts w:cs="Times New Roman"/>
      </w:rPr>
    </w:lvl>
    <w:lvl w:ilvl="6" w:tplc="04020001">
      <w:start w:val="1"/>
      <w:numFmt w:val="decimal"/>
      <w:lvlText w:val="%7."/>
      <w:lvlJc w:val="left"/>
      <w:pPr>
        <w:tabs>
          <w:tab w:val="num" w:pos="5040"/>
        </w:tabs>
        <w:ind w:left="5040" w:hanging="360"/>
      </w:pPr>
      <w:rPr>
        <w:rFonts w:cs="Times New Roman"/>
      </w:rPr>
    </w:lvl>
    <w:lvl w:ilvl="7" w:tplc="04020003">
      <w:start w:val="1"/>
      <w:numFmt w:val="decimal"/>
      <w:lvlText w:val="%8."/>
      <w:lvlJc w:val="left"/>
      <w:pPr>
        <w:tabs>
          <w:tab w:val="num" w:pos="5760"/>
        </w:tabs>
        <w:ind w:left="5760" w:hanging="360"/>
      </w:pPr>
      <w:rPr>
        <w:rFonts w:cs="Times New Roman"/>
      </w:rPr>
    </w:lvl>
    <w:lvl w:ilvl="8" w:tplc="04020005">
      <w:start w:val="1"/>
      <w:numFmt w:val="decimal"/>
      <w:lvlText w:val="%9."/>
      <w:lvlJc w:val="left"/>
      <w:pPr>
        <w:tabs>
          <w:tab w:val="num" w:pos="6480"/>
        </w:tabs>
        <w:ind w:left="6480" w:hanging="360"/>
      </w:pPr>
      <w:rPr>
        <w:rFonts w:cs="Times New Roman"/>
      </w:rPr>
    </w:lvl>
  </w:abstractNum>
  <w:abstractNum w:abstractNumId="3">
    <w:nsid w:val="18F22A74"/>
    <w:multiLevelType w:val="hybridMultilevel"/>
    <w:tmpl w:val="F050E148"/>
    <w:lvl w:ilvl="0" w:tplc="0958EFB8">
      <w:start w:val="1"/>
      <w:numFmt w:val="decimal"/>
      <w:lvlText w:val="%1."/>
      <w:lvlJc w:val="left"/>
      <w:pPr>
        <w:tabs>
          <w:tab w:val="num" w:pos="1637"/>
        </w:tabs>
        <w:ind w:left="1637" w:hanging="360"/>
      </w:pPr>
      <w:rPr>
        <w:rFonts w:cs="Times New Roman" w:hint="default"/>
      </w:rPr>
    </w:lvl>
    <w:lvl w:ilvl="1" w:tplc="04020019" w:tentative="1">
      <w:start w:val="1"/>
      <w:numFmt w:val="lowerLetter"/>
      <w:lvlText w:val="%2."/>
      <w:lvlJc w:val="left"/>
      <w:pPr>
        <w:tabs>
          <w:tab w:val="num" w:pos="2357"/>
        </w:tabs>
        <w:ind w:left="2357" w:hanging="360"/>
      </w:pPr>
      <w:rPr>
        <w:rFonts w:cs="Times New Roman"/>
      </w:rPr>
    </w:lvl>
    <w:lvl w:ilvl="2" w:tplc="0402001B" w:tentative="1">
      <w:start w:val="1"/>
      <w:numFmt w:val="lowerRoman"/>
      <w:lvlText w:val="%3."/>
      <w:lvlJc w:val="right"/>
      <w:pPr>
        <w:tabs>
          <w:tab w:val="num" w:pos="3077"/>
        </w:tabs>
        <w:ind w:left="3077" w:hanging="180"/>
      </w:pPr>
      <w:rPr>
        <w:rFonts w:cs="Times New Roman"/>
      </w:rPr>
    </w:lvl>
    <w:lvl w:ilvl="3" w:tplc="0402000F" w:tentative="1">
      <w:start w:val="1"/>
      <w:numFmt w:val="decimal"/>
      <w:lvlText w:val="%4."/>
      <w:lvlJc w:val="left"/>
      <w:pPr>
        <w:tabs>
          <w:tab w:val="num" w:pos="3797"/>
        </w:tabs>
        <w:ind w:left="3797" w:hanging="360"/>
      </w:pPr>
      <w:rPr>
        <w:rFonts w:cs="Times New Roman"/>
      </w:rPr>
    </w:lvl>
    <w:lvl w:ilvl="4" w:tplc="04020019" w:tentative="1">
      <w:start w:val="1"/>
      <w:numFmt w:val="lowerLetter"/>
      <w:lvlText w:val="%5."/>
      <w:lvlJc w:val="left"/>
      <w:pPr>
        <w:tabs>
          <w:tab w:val="num" w:pos="4517"/>
        </w:tabs>
        <w:ind w:left="4517" w:hanging="360"/>
      </w:pPr>
      <w:rPr>
        <w:rFonts w:cs="Times New Roman"/>
      </w:rPr>
    </w:lvl>
    <w:lvl w:ilvl="5" w:tplc="0402001B" w:tentative="1">
      <w:start w:val="1"/>
      <w:numFmt w:val="lowerRoman"/>
      <w:lvlText w:val="%6."/>
      <w:lvlJc w:val="right"/>
      <w:pPr>
        <w:tabs>
          <w:tab w:val="num" w:pos="5237"/>
        </w:tabs>
        <w:ind w:left="5237" w:hanging="180"/>
      </w:pPr>
      <w:rPr>
        <w:rFonts w:cs="Times New Roman"/>
      </w:rPr>
    </w:lvl>
    <w:lvl w:ilvl="6" w:tplc="0402000F" w:tentative="1">
      <w:start w:val="1"/>
      <w:numFmt w:val="decimal"/>
      <w:lvlText w:val="%7."/>
      <w:lvlJc w:val="left"/>
      <w:pPr>
        <w:tabs>
          <w:tab w:val="num" w:pos="5957"/>
        </w:tabs>
        <w:ind w:left="5957" w:hanging="360"/>
      </w:pPr>
      <w:rPr>
        <w:rFonts w:cs="Times New Roman"/>
      </w:rPr>
    </w:lvl>
    <w:lvl w:ilvl="7" w:tplc="04020019" w:tentative="1">
      <w:start w:val="1"/>
      <w:numFmt w:val="lowerLetter"/>
      <w:lvlText w:val="%8."/>
      <w:lvlJc w:val="left"/>
      <w:pPr>
        <w:tabs>
          <w:tab w:val="num" w:pos="6677"/>
        </w:tabs>
        <w:ind w:left="6677" w:hanging="360"/>
      </w:pPr>
      <w:rPr>
        <w:rFonts w:cs="Times New Roman"/>
      </w:rPr>
    </w:lvl>
    <w:lvl w:ilvl="8" w:tplc="0402001B" w:tentative="1">
      <w:start w:val="1"/>
      <w:numFmt w:val="lowerRoman"/>
      <w:lvlText w:val="%9."/>
      <w:lvlJc w:val="right"/>
      <w:pPr>
        <w:tabs>
          <w:tab w:val="num" w:pos="7397"/>
        </w:tabs>
        <w:ind w:left="7397" w:hanging="180"/>
      </w:pPr>
      <w:rPr>
        <w:rFonts w:cs="Times New Roman"/>
      </w:rPr>
    </w:lvl>
  </w:abstractNum>
  <w:abstractNum w:abstractNumId="4">
    <w:nsid w:val="209A7249"/>
    <w:multiLevelType w:val="hybridMultilevel"/>
    <w:tmpl w:val="4FBEB534"/>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5">
    <w:nsid w:val="26AB2A66"/>
    <w:multiLevelType w:val="hybridMultilevel"/>
    <w:tmpl w:val="840E9C96"/>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6">
    <w:nsid w:val="4AD925AD"/>
    <w:multiLevelType w:val="hybridMultilevel"/>
    <w:tmpl w:val="48DA2E76"/>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7">
    <w:nsid w:val="5AF41F1A"/>
    <w:multiLevelType w:val="hybridMultilevel"/>
    <w:tmpl w:val="537E8F5A"/>
    <w:lvl w:ilvl="0" w:tplc="EBE42F1A">
      <w:start w:val="5"/>
      <w:numFmt w:val="bullet"/>
      <w:lvlText w:val="-"/>
      <w:lvlJc w:val="left"/>
      <w:pPr>
        <w:ind w:left="1080" w:hanging="360"/>
      </w:pPr>
      <w:rPr>
        <w:rFonts w:ascii="Times New Roman" w:eastAsia="Times New Roman" w:hAnsi="Times New Roman" w:hint="default"/>
      </w:rPr>
    </w:lvl>
    <w:lvl w:ilvl="1" w:tplc="04020003">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66882F9C"/>
    <w:multiLevelType w:val="hybridMultilevel"/>
    <w:tmpl w:val="505E8E2E"/>
    <w:lvl w:ilvl="0" w:tplc="0402000F">
      <w:start w:val="1"/>
      <w:numFmt w:val="decimal"/>
      <w:lvlText w:val="%1."/>
      <w:lvlJc w:val="left"/>
      <w:pPr>
        <w:tabs>
          <w:tab w:val="num" w:pos="360"/>
        </w:tabs>
        <w:ind w:left="360" w:hanging="360"/>
      </w:pPr>
      <w:rPr>
        <w:rFonts w:cs="Times New Roman"/>
      </w:rPr>
    </w:lvl>
    <w:lvl w:ilvl="1" w:tplc="04020019" w:tentative="1">
      <w:start w:val="1"/>
      <w:numFmt w:val="lowerLetter"/>
      <w:lvlText w:val="%2."/>
      <w:lvlJc w:val="left"/>
      <w:pPr>
        <w:tabs>
          <w:tab w:val="num" w:pos="1080"/>
        </w:tabs>
        <w:ind w:left="1080" w:hanging="360"/>
      </w:pPr>
      <w:rPr>
        <w:rFonts w:cs="Times New Roman"/>
      </w:rPr>
    </w:lvl>
    <w:lvl w:ilvl="2" w:tplc="0402001B" w:tentative="1">
      <w:start w:val="1"/>
      <w:numFmt w:val="lowerRoman"/>
      <w:lvlText w:val="%3."/>
      <w:lvlJc w:val="right"/>
      <w:pPr>
        <w:tabs>
          <w:tab w:val="num" w:pos="1800"/>
        </w:tabs>
        <w:ind w:left="1800" w:hanging="180"/>
      </w:pPr>
      <w:rPr>
        <w:rFonts w:cs="Times New Roman"/>
      </w:rPr>
    </w:lvl>
    <w:lvl w:ilvl="3" w:tplc="0402000F" w:tentative="1">
      <w:start w:val="1"/>
      <w:numFmt w:val="decimal"/>
      <w:lvlText w:val="%4."/>
      <w:lvlJc w:val="left"/>
      <w:pPr>
        <w:tabs>
          <w:tab w:val="num" w:pos="2520"/>
        </w:tabs>
        <w:ind w:left="2520" w:hanging="360"/>
      </w:pPr>
      <w:rPr>
        <w:rFonts w:cs="Times New Roman"/>
      </w:rPr>
    </w:lvl>
    <w:lvl w:ilvl="4" w:tplc="04020019" w:tentative="1">
      <w:start w:val="1"/>
      <w:numFmt w:val="lowerLetter"/>
      <w:lvlText w:val="%5."/>
      <w:lvlJc w:val="left"/>
      <w:pPr>
        <w:tabs>
          <w:tab w:val="num" w:pos="3240"/>
        </w:tabs>
        <w:ind w:left="3240" w:hanging="360"/>
      </w:pPr>
      <w:rPr>
        <w:rFonts w:cs="Times New Roman"/>
      </w:rPr>
    </w:lvl>
    <w:lvl w:ilvl="5" w:tplc="0402001B" w:tentative="1">
      <w:start w:val="1"/>
      <w:numFmt w:val="lowerRoman"/>
      <w:lvlText w:val="%6."/>
      <w:lvlJc w:val="right"/>
      <w:pPr>
        <w:tabs>
          <w:tab w:val="num" w:pos="3960"/>
        </w:tabs>
        <w:ind w:left="3960" w:hanging="180"/>
      </w:pPr>
      <w:rPr>
        <w:rFonts w:cs="Times New Roman"/>
      </w:rPr>
    </w:lvl>
    <w:lvl w:ilvl="6" w:tplc="0402000F" w:tentative="1">
      <w:start w:val="1"/>
      <w:numFmt w:val="decimal"/>
      <w:lvlText w:val="%7."/>
      <w:lvlJc w:val="left"/>
      <w:pPr>
        <w:tabs>
          <w:tab w:val="num" w:pos="4680"/>
        </w:tabs>
        <w:ind w:left="4680" w:hanging="360"/>
      </w:pPr>
      <w:rPr>
        <w:rFonts w:cs="Times New Roman"/>
      </w:rPr>
    </w:lvl>
    <w:lvl w:ilvl="7" w:tplc="04020019" w:tentative="1">
      <w:start w:val="1"/>
      <w:numFmt w:val="lowerLetter"/>
      <w:lvlText w:val="%8."/>
      <w:lvlJc w:val="left"/>
      <w:pPr>
        <w:tabs>
          <w:tab w:val="num" w:pos="5400"/>
        </w:tabs>
        <w:ind w:left="5400" w:hanging="360"/>
      </w:pPr>
      <w:rPr>
        <w:rFonts w:cs="Times New Roman"/>
      </w:rPr>
    </w:lvl>
    <w:lvl w:ilvl="8" w:tplc="0402001B" w:tentative="1">
      <w:start w:val="1"/>
      <w:numFmt w:val="lowerRoman"/>
      <w:lvlText w:val="%9."/>
      <w:lvlJc w:val="right"/>
      <w:pPr>
        <w:tabs>
          <w:tab w:val="num" w:pos="6120"/>
        </w:tabs>
        <w:ind w:left="6120" w:hanging="180"/>
      </w:pPr>
      <w:rPr>
        <w:rFonts w:cs="Times New Roman"/>
      </w:rPr>
    </w:lvl>
  </w:abstractNum>
  <w:abstractNum w:abstractNumId="9">
    <w:nsid w:val="695A6E23"/>
    <w:multiLevelType w:val="hybridMultilevel"/>
    <w:tmpl w:val="01429808"/>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0">
    <w:nsid w:val="7153469C"/>
    <w:multiLevelType w:val="hybridMultilevel"/>
    <w:tmpl w:val="2230E93A"/>
    <w:lvl w:ilvl="0" w:tplc="0402000F">
      <w:start w:val="1"/>
      <w:numFmt w:val="decimal"/>
      <w:lvlText w:val="%1."/>
      <w:lvlJc w:val="left"/>
      <w:pPr>
        <w:ind w:left="1980" w:hanging="360"/>
      </w:pPr>
      <w:rPr>
        <w:rFonts w:cs="Times New Roman"/>
      </w:rPr>
    </w:lvl>
    <w:lvl w:ilvl="1" w:tplc="04020019" w:tentative="1">
      <w:start w:val="1"/>
      <w:numFmt w:val="lowerLetter"/>
      <w:lvlText w:val="%2."/>
      <w:lvlJc w:val="left"/>
      <w:pPr>
        <w:ind w:left="2700" w:hanging="360"/>
      </w:pPr>
      <w:rPr>
        <w:rFonts w:cs="Times New Roman"/>
      </w:rPr>
    </w:lvl>
    <w:lvl w:ilvl="2" w:tplc="0402001B" w:tentative="1">
      <w:start w:val="1"/>
      <w:numFmt w:val="lowerRoman"/>
      <w:lvlText w:val="%3."/>
      <w:lvlJc w:val="right"/>
      <w:pPr>
        <w:ind w:left="3420" w:hanging="180"/>
      </w:pPr>
      <w:rPr>
        <w:rFonts w:cs="Times New Roman"/>
      </w:rPr>
    </w:lvl>
    <w:lvl w:ilvl="3" w:tplc="0402000F" w:tentative="1">
      <w:start w:val="1"/>
      <w:numFmt w:val="decimal"/>
      <w:lvlText w:val="%4."/>
      <w:lvlJc w:val="left"/>
      <w:pPr>
        <w:ind w:left="4140" w:hanging="360"/>
      </w:pPr>
      <w:rPr>
        <w:rFonts w:cs="Times New Roman"/>
      </w:rPr>
    </w:lvl>
    <w:lvl w:ilvl="4" w:tplc="04020019" w:tentative="1">
      <w:start w:val="1"/>
      <w:numFmt w:val="lowerLetter"/>
      <w:lvlText w:val="%5."/>
      <w:lvlJc w:val="left"/>
      <w:pPr>
        <w:ind w:left="4860" w:hanging="360"/>
      </w:pPr>
      <w:rPr>
        <w:rFonts w:cs="Times New Roman"/>
      </w:rPr>
    </w:lvl>
    <w:lvl w:ilvl="5" w:tplc="0402001B" w:tentative="1">
      <w:start w:val="1"/>
      <w:numFmt w:val="lowerRoman"/>
      <w:lvlText w:val="%6."/>
      <w:lvlJc w:val="right"/>
      <w:pPr>
        <w:ind w:left="5580" w:hanging="180"/>
      </w:pPr>
      <w:rPr>
        <w:rFonts w:cs="Times New Roman"/>
      </w:rPr>
    </w:lvl>
    <w:lvl w:ilvl="6" w:tplc="0402000F" w:tentative="1">
      <w:start w:val="1"/>
      <w:numFmt w:val="decimal"/>
      <w:lvlText w:val="%7."/>
      <w:lvlJc w:val="left"/>
      <w:pPr>
        <w:ind w:left="6300" w:hanging="360"/>
      </w:pPr>
      <w:rPr>
        <w:rFonts w:cs="Times New Roman"/>
      </w:rPr>
    </w:lvl>
    <w:lvl w:ilvl="7" w:tplc="04020019" w:tentative="1">
      <w:start w:val="1"/>
      <w:numFmt w:val="lowerLetter"/>
      <w:lvlText w:val="%8."/>
      <w:lvlJc w:val="left"/>
      <w:pPr>
        <w:ind w:left="7020" w:hanging="360"/>
      </w:pPr>
      <w:rPr>
        <w:rFonts w:cs="Times New Roman"/>
      </w:rPr>
    </w:lvl>
    <w:lvl w:ilvl="8" w:tplc="0402001B" w:tentative="1">
      <w:start w:val="1"/>
      <w:numFmt w:val="lowerRoman"/>
      <w:lvlText w:val="%9."/>
      <w:lvlJc w:val="right"/>
      <w:pPr>
        <w:ind w:left="7740" w:hanging="180"/>
      </w:pPr>
      <w:rPr>
        <w:rFonts w:cs="Times New Roman"/>
      </w:rPr>
    </w:lvl>
  </w:abstractNum>
  <w:abstractNum w:abstractNumId="11">
    <w:nsid w:val="72447217"/>
    <w:multiLevelType w:val="hybridMultilevel"/>
    <w:tmpl w:val="38C671B2"/>
    <w:lvl w:ilvl="0" w:tplc="EBE42F1A">
      <w:start w:val="5"/>
      <w:numFmt w:val="bullet"/>
      <w:lvlText w:val="-"/>
      <w:lvlJc w:val="left"/>
      <w:pPr>
        <w:ind w:left="2160" w:hanging="360"/>
      </w:pPr>
      <w:rPr>
        <w:rFonts w:ascii="Times New Roman" w:eastAsia="Times New Roman" w:hAnsi="Times New Roman" w:hint="default"/>
      </w:rPr>
    </w:lvl>
    <w:lvl w:ilvl="1" w:tplc="04020003" w:tentative="1">
      <w:start w:val="1"/>
      <w:numFmt w:val="bullet"/>
      <w:lvlText w:val="o"/>
      <w:lvlJc w:val="left"/>
      <w:pPr>
        <w:ind w:left="2520" w:hanging="360"/>
      </w:pPr>
      <w:rPr>
        <w:rFonts w:ascii="Courier New" w:hAnsi="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2">
    <w:nsid w:val="73567C88"/>
    <w:multiLevelType w:val="hybridMultilevel"/>
    <w:tmpl w:val="668459C4"/>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3">
    <w:nsid w:val="79587D9C"/>
    <w:multiLevelType w:val="hybridMultilevel"/>
    <w:tmpl w:val="3AE4B952"/>
    <w:lvl w:ilvl="0" w:tplc="EBE42F1A">
      <w:start w:val="5"/>
      <w:numFmt w:val="bullet"/>
      <w:lvlText w:val="-"/>
      <w:lvlJc w:val="left"/>
      <w:pPr>
        <w:ind w:left="1080" w:hanging="360"/>
      </w:pPr>
      <w:rPr>
        <w:rFonts w:ascii="Times New Roman" w:eastAsia="Times New Roman" w:hAnsi="Times New Roman" w:hint="default"/>
      </w:rPr>
    </w:lvl>
    <w:lvl w:ilvl="1" w:tplc="04020003">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2"/>
  </w:num>
  <w:num w:numId="4">
    <w:abstractNumId w:val="10"/>
  </w:num>
  <w:num w:numId="5">
    <w:abstractNumId w:val="0"/>
  </w:num>
  <w:num w:numId="6">
    <w:abstractNumId w:val="11"/>
  </w:num>
  <w:num w:numId="7">
    <w:abstractNumId w:val="1"/>
  </w:num>
  <w:num w:numId="8">
    <w:abstractNumId w:val="5"/>
  </w:num>
  <w:num w:numId="9">
    <w:abstractNumId w:val="4"/>
  </w:num>
  <w:num w:numId="10">
    <w:abstractNumId w:val="9"/>
  </w:num>
  <w:num w:numId="11">
    <w:abstractNumId w:val="6"/>
  </w:num>
  <w:num w:numId="12">
    <w:abstractNumId w:val="8"/>
  </w:num>
  <w:num w:numId="13">
    <w:abstractNumId w:val="12"/>
  </w:num>
  <w:num w:numId="14">
    <w:abstractNumId w:val="13"/>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3A80"/>
    <w:rsid w:val="0000149F"/>
    <w:rsid w:val="00032743"/>
    <w:rsid w:val="000369D7"/>
    <w:rsid w:val="00042537"/>
    <w:rsid w:val="0004654E"/>
    <w:rsid w:val="00077395"/>
    <w:rsid w:val="00081B3F"/>
    <w:rsid w:val="00091363"/>
    <w:rsid w:val="00097713"/>
    <w:rsid w:val="000A32AE"/>
    <w:rsid w:val="000A66B6"/>
    <w:rsid w:val="000B35B5"/>
    <w:rsid w:val="000B7CE7"/>
    <w:rsid w:val="000C7FFA"/>
    <w:rsid w:val="000D0E5D"/>
    <w:rsid w:val="000D3426"/>
    <w:rsid w:val="000D56E0"/>
    <w:rsid w:val="000E30B6"/>
    <w:rsid w:val="000F2997"/>
    <w:rsid w:val="001050A2"/>
    <w:rsid w:val="00106ACB"/>
    <w:rsid w:val="001121FF"/>
    <w:rsid w:val="0012351A"/>
    <w:rsid w:val="00133EF2"/>
    <w:rsid w:val="0015307E"/>
    <w:rsid w:val="00156BC9"/>
    <w:rsid w:val="00162811"/>
    <w:rsid w:val="0016283F"/>
    <w:rsid w:val="00163F4F"/>
    <w:rsid w:val="001641F7"/>
    <w:rsid w:val="001823C8"/>
    <w:rsid w:val="0018303C"/>
    <w:rsid w:val="0019104A"/>
    <w:rsid w:val="001C6D8E"/>
    <w:rsid w:val="001D1978"/>
    <w:rsid w:val="001D34ED"/>
    <w:rsid w:val="001D3985"/>
    <w:rsid w:val="001F1D16"/>
    <w:rsid w:val="002078E8"/>
    <w:rsid w:val="0022052F"/>
    <w:rsid w:val="00221C94"/>
    <w:rsid w:val="00226260"/>
    <w:rsid w:val="00231FD9"/>
    <w:rsid w:val="0023500C"/>
    <w:rsid w:val="0025456D"/>
    <w:rsid w:val="00271F17"/>
    <w:rsid w:val="00275155"/>
    <w:rsid w:val="0028567C"/>
    <w:rsid w:val="00290FA6"/>
    <w:rsid w:val="00291BDB"/>
    <w:rsid w:val="002A1F0E"/>
    <w:rsid w:val="002A2ABC"/>
    <w:rsid w:val="002A49D0"/>
    <w:rsid w:val="002C1A55"/>
    <w:rsid w:val="002E1DA2"/>
    <w:rsid w:val="002E5148"/>
    <w:rsid w:val="00302592"/>
    <w:rsid w:val="00305A76"/>
    <w:rsid w:val="00305E6C"/>
    <w:rsid w:val="00307953"/>
    <w:rsid w:val="00307DED"/>
    <w:rsid w:val="0031298D"/>
    <w:rsid w:val="00313DD0"/>
    <w:rsid w:val="00316478"/>
    <w:rsid w:val="00320AE9"/>
    <w:rsid w:val="00325F48"/>
    <w:rsid w:val="003264B4"/>
    <w:rsid w:val="00330B7E"/>
    <w:rsid w:val="003314E3"/>
    <w:rsid w:val="00334EAC"/>
    <w:rsid w:val="00337A69"/>
    <w:rsid w:val="00343095"/>
    <w:rsid w:val="00344B8C"/>
    <w:rsid w:val="0036719C"/>
    <w:rsid w:val="00367FCE"/>
    <w:rsid w:val="003769FF"/>
    <w:rsid w:val="00377319"/>
    <w:rsid w:val="00385A2E"/>
    <w:rsid w:val="003B138A"/>
    <w:rsid w:val="003B3EE0"/>
    <w:rsid w:val="003D3039"/>
    <w:rsid w:val="003E03EE"/>
    <w:rsid w:val="004001E8"/>
    <w:rsid w:val="0040694F"/>
    <w:rsid w:val="00425B80"/>
    <w:rsid w:val="00441643"/>
    <w:rsid w:val="004533C0"/>
    <w:rsid w:val="00461F78"/>
    <w:rsid w:val="00464B75"/>
    <w:rsid w:val="0046558E"/>
    <w:rsid w:val="00476F04"/>
    <w:rsid w:val="00482FF9"/>
    <w:rsid w:val="00483B3E"/>
    <w:rsid w:val="004919C2"/>
    <w:rsid w:val="004B4A20"/>
    <w:rsid w:val="004C37C2"/>
    <w:rsid w:val="004D1048"/>
    <w:rsid w:val="004D5036"/>
    <w:rsid w:val="004D505B"/>
    <w:rsid w:val="004E3C68"/>
    <w:rsid w:val="004E5B85"/>
    <w:rsid w:val="004F0E24"/>
    <w:rsid w:val="00503351"/>
    <w:rsid w:val="00506057"/>
    <w:rsid w:val="00506DBE"/>
    <w:rsid w:val="00512AE2"/>
    <w:rsid w:val="00516239"/>
    <w:rsid w:val="00516274"/>
    <w:rsid w:val="00516C8C"/>
    <w:rsid w:val="0051760F"/>
    <w:rsid w:val="0052132A"/>
    <w:rsid w:val="00525DE7"/>
    <w:rsid w:val="005277AB"/>
    <w:rsid w:val="00530A21"/>
    <w:rsid w:val="005436BE"/>
    <w:rsid w:val="00555762"/>
    <w:rsid w:val="00561382"/>
    <w:rsid w:val="00570130"/>
    <w:rsid w:val="005853AC"/>
    <w:rsid w:val="00597AA7"/>
    <w:rsid w:val="005B2400"/>
    <w:rsid w:val="005C1C31"/>
    <w:rsid w:val="005D240A"/>
    <w:rsid w:val="005D4A95"/>
    <w:rsid w:val="005E407B"/>
    <w:rsid w:val="005E6019"/>
    <w:rsid w:val="005E69A5"/>
    <w:rsid w:val="0060780A"/>
    <w:rsid w:val="006145FD"/>
    <w:rsid w:val="00614878"/>
    <w:rsid w:val="006204A1"/>
    <w:rsid w:val="006217A3"/>
    <w:rsid w:val="0063774E"/>
    <w:rsid w:val="00643741"/>
    <w:rsid w:val="0065387A"/>
    <w:rsid w:val="00666EBA"/>
    <w:rsid w:val="00675AEA"/>
    <w:rsid w:val="00677CFE"/>
    <w:rsid w:val="00681427"/>
    <w:rsid w:val="0068756C"/>
    <w:rsid w:val="00692BAC"/>
    <w:rsid w:val="006B3613"/>
    <w:rsid w:val="006D2F37"/>
    <w:rsid w:val="006D75BC"/>
    <w:rsid w:val="006E060D"/>
    <w:rsid w:val="00700523"/>
    <w:rsid w:val="00701B61"/>
    <w:rsid w:val="00710FF2"/>
    <w:rsid w:val="0071223B"/>
    <w:rsid w:val="007351B1"/>
    <w:rsid w:val="00744983"/>
    <w:rsid w:val="00751AE2"/>
    <w:rsid w:val="0075504E"/>
    <w:rsid w:val="00757455"/>
    <w:rsid w:val="00794A41"/>
    <w:rsid w:val="007A2898"/>
    <w:rsid w:val="007A7FEB"/>
    <w:rsid w:val="007B4C78"/>
    <w:rsid w:val="007D211E"/>
    <w:rsid w:val="007D426E"/>
    <w:rsid w:val="007D6185"/>
    <w:rsid w:val="007E3056"/>
    <w:rsid w:val="007E5100"/>
    <w:rsid w:val="007F1E1E"/>
    <w:rsid w:val="00812113"/>
    <w:rsid w:val="008273D1"/>
    <w:rsid w:val="00855308"/>
    <w:rsid w:val="00857F9F"/>
    <w:rsid w:val="0087154F"/>
    <w:rsid w:val="008771C4"/>
    <w:rsid w:val="00886B75"/>
    <w:rsid w:val="00897A1E"/>
    <w:rsid w:val="008B2A49"/>
    <w:rsid w:val="008C5676"/>
    <w:rsid w:val="008D0108"/>
    <w:rsid w:val="008D24EA"/>
    <w:rsid w:val="008D3803"/>
    <w:rsid w:val="008E3FC8"/>
    <w:rsid w:val="008F03FF"/>
    <w:rsid w:val="008F4F96"/>
    <w:rsid w:val="009001E5"/>
    <w:rsid w:val="009115A6"/>
    <w:rsid w:val="00917A5A"/>
    <w:rsid w:val="00924A08"/>
    <w:rsid w:val="009464EE"/>
    <w:rsid w:val="009742F8"/>
    <w:rsid w:val="00974810"/>
    <w:rsid w:val="00985316"/>
    <w:rsid w:val="00985B32"/>
    <w:rsid w:val="00990717"/>
    <w:rsid w:val="009921E3"/>
    <w:rsid w:val="009A03DE"/>
    <w:rsid w:val="009A72EB"/>
    <w:rsid w:val="009A7C79"/>
    <w:rsid w:val="009D0A9E"/>
    <w:rsid w:val="009D5633"/>
    <w:rsid w:val="009F070F"/>
    <w:rsid w:val="009F14DA"/>
    <w:rsid w:val="00A00C42"/>
    <w:rsid w:val="00A17D77"/>
    <w:rsid w:val="00A23A80"/>
    <w:rsid w:val="00A37C2C"/>
    <w:rsid w:val="00A411F2"/>
    <w:rsid w:val="00A44AD7"/>
    <w:rsid w:val="00A46377"/>
    <w:rsid w:val="00A814D9"/>
    <w:rsid w:val="00A84C82"/>
    <w:rsid w:val="00A901B7"/>
    <w:rsid w:val="00A93B85"/>
    <w:rsid w:val="00A95387"/>
    <w:rsid w:val="00AA6BC0"/>
    <w:rsid w:val="00AA7133"/>
    <w:rsid w:val="00AB7BF1"/>
    <w:rsid w:val="00AC4475"/>
    <w:rsid w:val="00AC76BF"/>
    <w:rsid w:val="00AD0B5B"/>
    <w:rsid w:val="00AD1188"/>
    <w:rsid w:val="00AD45AE"/>
    <w:rsid w:val="00AD5ED0"/>
    <w:rsid w:val="00AF1CDA"/>
    <w:rsid w:val="00B1129A"/>
    <w:rsid w:val="00B13AD6"/>
    <w:rsid w:val="00B16294"/>
    <w:rsid w:val="00B201F9"/>
    <w:rsid w:val="00B21B19"/>
    <w:rsid w:val="00B2267F"/>
    <w:rsid w:val="00B45E81"/>
    <w:rsid w:val="00B63758"/>
    <w:rsid w:val="00B66196"/>
    <w:rsid w:val="00B83EA7"/>
    <w:rsid w:val="00B938CD"/>
    <w:rsid w:val="00BA78CB"/>
    <w:rsid w:val="00BB7CAE"/>
    <w:rsid w:val="00BC3B29"/>
    <w:rsid w:val="00BC498C"/>
    <w:rsid w:val="00BD6945"/>
    <w:rsid w:val="00BE35B8"/>
    <w:rsid w:val="00BE7666"/>
    <w:rsid w:val="00BF3870"/>
    <w:rsid w:val="00C0734E"/>
    <w:rsid w:val="00C14036"/>
    <w:rsid w:val="00C2609D"/>
    <w:rsid w:val="00C43ADA"/>
    <w:rsid w:val="00C54DFF"/>
    <w:rsid w:val="00C60758"/>
    <w:rsid w:val="00C63844"/>
    <w:rsid w:val="00C6781F"/>
    <w:rsid w:val="00C7662C"/>
    <w:rsid w:val="00C81C6F"/>
    <w:rsid w:val="00C81C88"/>
    <w:rsid w:val="00CC16BE"/>
    <w:rsid w:val="00CC7860"/>
    <w:rsid w:val="00CD7DAA"/>
    <w:rsid w:val="00CF4ED8"/>
    <w:rsid w:val="00D20277"/>
    <w:rsid w:val="00D30C5A"/>
    <w:rsid w:val="00D31BE2"/>
    <w:rsid w:val="00D31E17"/>
    <w:rsid w:val="00D3616C"/>
    <w:rsid w:val="00D41DE5"/>
    <w:rsid w:val="00D5087D"/>
    <w:rsid w:val="00D54AC5"/>
    <w:rsid w:val="00D70656"/>
    <w:rsid w:val="00D739CB"/>
    <w:rsid w:val="00D7616B"/>
    <w:rsid w:val="00DA3F7C"/>
    <w:rsid w:val="00DB2751"/>
    <w:rsid w:val="00DC00E1"/>
    <w:rsid w:val="00DC30E8"/>
    <w:rsid w:val="00DD6144"/>
    <w:rsid w:val="00DE62A2"/>
    <w:rsid w:val="00DF01D1"/>
    <w:rsid w:val="00E04378"/>
    <w:rsid w:val="00E22838"/>
    <w:rsid w:val="00E35E88"/>
    <w:rsid w:val="00E4026E"/>
    <w:rsid w:val="00E4289F"/>
    <w:rsid w:val="00E43881"/>
    <w:rsid w:val="00E5064B"/>
    <w:rsid w:val="00E573A9"/>
    <w:rsid w:val="00E63DA1"/>
    <w:rsid w:val="00E773A3"/>
    <w:rsid w:val="00E91AE5"/>
    <w:rsid w:val="00E97A49"/>
    <w:rsid w:val="00EA1698"/>
    <w:rsid w:val="00EB0F2D"/>
    <w:rsid w:val="00EC0B58"/>
    <w:rsid w:val="00EC202F"/>
    <w:rsid w:val="00ED4BC6"/>
    <w:rsid w:val="00EE3515"/>
    <w:rsid w:val="00F05DD9"/>
    <w:rsid w:val="00F07B7E"/>
    <w:rsid w:val="00F3396C"/>
    <w:rsid w:val="00F42BFA"/>
    <w:rsid w:val="00F5439D"/>
    <w:rsid w:val="00F55A84"/>
    <w:rsid w:val="00F55AD5"/>
    <w:rsid w:val="00F55D44"/>
    <w:rsid w:val="00F628DE"/>
    <w:rsid w:val="00F75B77"/>
    <w:rsid w:val="00F805A7"/>
    <w:rsid w:val="00F8342B"/>
    <w:rsid w:val="00F9094F"/>
    <w:rsid w:val="00F92F62"/>
    <w:rsid w:val="00FA2DEA"/>
    <w:rsid w:val="00FA5C24"/>
    <w:rsid w:val="00FC4167"/>
    <w:rsid w:val="00FC45D0"/>
    <w:rsid w:val="00FD2EB9"/>
    <w:rsid w:val="00FD5D3B"/>
    <w:rsid w:val="00FE01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A80"/>
    <w:rPr>
      <w:sz w:val="24"/>
      <w:szCs w:val="24"/>
      <w:lang w:val="bg-BG" w:eastAsia="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uiPriority w:val="99"/>
    <w:locked/>
    <w:rsid w:val="00A23A80"/>
    <w:rPr>
      <w:b/>
      <w:sz w:val="28"/>
      <w:lang w:val="bg-BG" w:eastAsia="en-US"/>
    </w:rPr>
  </w:style>
  <w:style w:type="paragraph" w:styleId="Title">
    <w:name w:val="Title"/>
    <w:basedOn w:val="Normal"/>
    <w:link w:val="TitleChar1"/>
    <w:uiPriority w:val="99"/>
    <w:qFormat/>
    <w:rsid w:val="00A23A80"/>
    <w:pPr>
      <w:jc w:val="center"/>
    </w:pPr>
    <w:rPr>
      <w:b/>
      <w:sz w:val="28"/>
      <w:szCs w:val="20"/>
      <w:lang w:eastAsia="en-US"/>
    </w:rPr>
  </w:style>
  <w:style w:type="character" w:customStyle="1" w:styleId="TitleChar1">
    <w:name w:val="Title Char1"/>
    <w:basedOn w:val="DefaultParagraphFont"/>
    <w:link w:val="Title"/>
    <w:uiPriority w:val="99"/>
    <w:locked/>
    <w:rsid w:val="00C0734E"/>
    <w:rPr>
      <w:rFonts w:ascii="Cambria" w:hAnsi="Cambria" w:cs="Times New Roman"/>
      <w:b/>
      <w:bCs/>
      <w:kern w:val="28"/>
      <w:sz w:val="32"/>
      <w:szCs w:val="32"/>
      <w:lang w:val="bg-BG" w:eastAsia="bg-BG"/>
    </w:rPr>
  </w:style>
  <w:style w:type="table" w:styleId="TableGrid">
    <w:name w:val="Table Grid"/>
    <w:basedOn w:val="TableNormal"/>
    <w:uiPriority w:val="99"/>
    <w:rsid w:val="00A23A8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Списък на абзаци"/>
    <w:basedOn w:val="Normal"/>
    <w:uiPriority w:val="99"/>
    <w:rsid w:val="00A23A80"/>
    <w:pPr>
      <w:ind w:left="720"/>
      <w:contextualSpacing/>
    </w:pPr>
  </w:style>
  <w:style w:type="paragraph" w:styleId="NormalWeb">
    <w:name w:val="Normal (Web)"/>
    <w:basedOn w:val="Normal"/>
    <w:uiPriority w:val="99"/>
    <w:rsid w:val="004E3C68"/>
    <w:pPr>
      <w:spacing w:before="100" w:beforeAutospacing="1" w:after="100" w:afterAutospacing="1"/>
    </w:pPr>
  </w:style>
  <w:style w:type="character" w:styleId="Emphasis">
    <w:name w:val="Emphasis"/>
    <w:basedOn w:val="DefaultParagraphFont"/>
    <w:uiPriority w:val="99"/>
    <w:qFormat/>
    <w:rsid w:val="004E3C68"/>
    <w:rPr>
      <w:rFonts w:cs="Times New Roman"/>
      <w:i/>
    </w:rPr>
  </w:style>
  <w:style w:type="paragraph" w:styleId="ListParagraph">
    <w:name w:val="List Paragraph"/>
    <w:basedOn w:val="Normal"/>
    <w:uiPriority w:val="99"/>
    <w:qFormat/>
    <w:rsid w:val="0075504E"/>
    <w:pPr>
      <w:ind w:left="720"/>
      <w:contextualSpacing/>
    </w:pPr>
  </w:style>
  <w:style w:type="paragraph" w:styleId="Header">
    <w:name w:val="header"/>
    <w:basedOn w:val="Normal"/>
    <w:link w:val="HeaderChar"/>
    <w:uiPriority w:val="99"/>
    <w:rsid w:val="00B1129A"/>
    <w:pPr>
      <w:tabs>
        <w:tab w:val="center" w:pos="4536"/>
        <w:tab w:val="right" w:pos="9072"/>
      </w:tabs>
    </w:pPr>
    <w:rPr>
      <w:lang w:val="en-US" w:eastAsia="en-US"/>
    </w:rPr>
  </w:style>
  <w:style w:type="character" w:customStyle="1" w:styleId="HeaderChar">
    <w:name w:val="Header Char"/>
    <w:basedOn w:val="DefaultParagraphFont"/>
    <w:link w:val="Header"/>
    <w:uiPriority w:val="99"/>
    <w:locked/>
    <w:rsid w:val="00B1129A"/>
    <w:rPr>
      <w:rFonts w:cs="Times New Roman"/>
      <w:sz w:val="24"/>
    </w:rPr>
  </w:style>
  <w:style w:type="paragraph" w:styleId="Footer">
    <w:name w:val="footer"/>
    <w:basedOn w:val="Normal"/>
    <w:link w:val="FooterChar"/>
    <w:uiPriority w:val="99"/>
    <w:rsid w:val="00B1129A"/>
    <w:pPr>
      <w:tabs>
        <w:tab w:val="center" w:pos="4536"/>
        <w:tab w:val="right" w:pos="9072"/>
      </w:tabs>
    </w:pPr>
    <w:rPr>
      <w:lang w:val="en-US" w:eastAsia="en-US"/>
    </w:rPr>
  </w:style>
  <w:style w:type="character" w:customStyle="1" w:styleId="FooterChar">
    <w:name w:val="Footer Char"/>
    <w:basedOn w:val="DefaultParagraphFont"/>
    <w:link w:val="Footer"/>
    <w:uiPriority w:val="99"/>
    <w:locked/>
    <w:rsid w:val="00B1129A"/>
    <w:rPr>
      <w:rFonts w:cs="Times New Roman"/>
      <w:sz w:val="24"/>
    </w:rPr>
  </w:style>
  <w:style w:type="paragraph" w:styleId="BalloonText">
    <w:name w:val="Balloon Text"/>
    <w:basedOn w:val="Normal"/>
    <w:link w:val="BalloonTextChar"/>
    <w:uiPriority w:val="99"/>
    <w:rsid w:val="00857F9F"/>
    <w:rPr>
      <w:rFonts w:ascii="Tahoma" w:hAnsi="Tahoma"/>
      <w:sz w:val="16"/>
      <w:szCs w:val="16"/>
      <w:lang w:val="en-US" w:eastAsia="en-US"/>
    </w:rPr>
  </w:style>
  <w:style w:type="character" w:customStyle="1" w:styleId="BalloonTextChar">
    <w:name w:val="Balloon Text Char"/>
    <w:basedOn w:val="DefaultParagraphFont"/>
    <w:link w:val="BalloonText"/>
    <w:uiPriority w:val="99"/>
    <w:locked/>
    <w:rsid w:val="00857F9F"/>
    <w:rPr>
      <w:rFonts w:ascii="Tahoma" w:hAnsi="Tahoma" w:cs="Times New Roman"/>
      <w:sz w:val="16"/>
    </w:rPr>
  </w:style>
  <w:style w:type="paragraph" w:customStyle="1" w:styleId="Default">
    <w:name w:val="Default"/>
    <w:uiPriority w:val="99"/>
    <w:rsid w:val="00313DD0"/>
    <w:pPr>
      <w:autoSpaceDE w:val="0"/>
      <w:autoSpaceDN w:val="0"/>
      <w:adjustRightInd w:val="0"/>
    </w:pPr>
    <w:rPr>
      <w:rFonts w:ascii="Tahoma" w:hAnsi="Tahoma" w:cs="Tahoma"/>
      <w:color w:val="000000"/>
      <w:sz w:val="24"/>
      <w:szCs w:val="24"/>
      <w:lang w:val="bg-BG" w:eastAsia="bg-BG"/>
    </w:rPr>
  </w:style>
</w:styles>
</file>

<file path=word/webSettings.xml><?xml version="1.0" encoding="utf-8"?>
<w:webSettings xmlns:r="http://schemas.openxmlformats.org/officeDocument/2006/relationships" xmlns:w="http://schemas.openxmlformats.org/wordprocessingml/2006/main">
  <w:divs>
    <w:div w:id="1379280149">
      <w:marLeft w:val="0"/>
      <w:marRight w:val="0"/>
      <w:marTop w:val="0"/>
      <w:marBottom w:val="0"/>
      <w:divBdr>
        <w:top w:val="none" w:sz="0" w:space="0" w:color="auto"/>
        <w:left w:val="none" w:sz="0" w:space="0" w:color="auto"/>
        <w:bottom w:val="none" w:sz="0" w:space="0" w:color="auto"/>
        <w:right w:val="none" w:sz="0" w:space="0" w:color="auto"/>
      </w:divBdr>
    </w:div>
    <w:div w:id="1379280222">
      <w:marLeft w:val="0"/>
      <w:marRight w:val="0"/>
      <w:marTop w:val="0"/>
      <w:marBottom w:val="0"/>
      <w:divBdr>
        <w:top w:val="none" w:sz="0" w:space="0" w:color="auto"/>
        <w:left w:val="none" w:sz="0" w:space="0" w:color="auto"/>
        <w:bottom w:val="none" w:sz="0" w:space="0" w:color="auto"/>
        <w:right w:val="none" w:sz="0" w:space="0" w:color="auto"/>
      </w:divBdr>
      <w:divsChild>
        <w:div w:id="1379280118">
          <w:marLeft w:val="0"/>
          <w:marRight w:val="0"/>
          <w:marTop w:val="0"/>
          <w:marBottom w:val="0"/>
          <w:divBdr>
            <w:top w:val="none" w:sz="0" w:space="0" w:color="auto"/>
            <w:left w:val="none" w:sz="0" w:space="0" w:color="auto"/>
            <w:bottom w:val="none" w:sz="0" w:space="0" w:color="auto"/>
            <w:right w:val="none" w:sz="0" w:space="0" w:color="auto"/>
          </w:divBdr>
        </w:div>
        <w:div w:id="1379280119">
          <w:marLeft w:val="0"/>
          <w:marRight w:val="0"/>
          <w:marTop w:val="0"/>
          <w:marBottom w:val="0"/>
          <w:divBdr>
            <w:top w:val="none" w:sz="0" w:space="0" w:color="auto"/>
            <w:left w:val="none" w:sz="0" w:space="0" w:color="auto"/>
            <w:bottom w:val="none" w:sz="0" w:space="0" w:color="auto"/>
            <w:right w:val="none" w:sz="0" w:space="0" w:color="auto"/>
          </w:divBdr>
        </w:div>
        <w:div w:id="1379280120">
          <w:marLeft w:val="0"/>
          <w:marRight w:val="0"/>
          <w:marTop w:val="0"/>
          <w:marBottom w:val="0"/>
          <w:divBdr>
            <w:top w:val="none" w:sz="0" w:space="0" w:color="auto"/>
            <w:left w:val="none" w:sz="0" w:space="0" w:color="auto"/>
            <w:bottom w:val="none" w:sz="0" w:space="0" w:color="auto"/>
            <w:right w:val="none" w:sz="0" w:space="0" w:color="auto"/>
          </w:divBdr>
        </w:div>
        <w:div w:id="1379280121">
          <w:marLeft w:val="0"/>
          <w:marRight w:val="0"/>
          <w:marTop w:val="0"/>
          <w:marBottom w:val="0"/>
          <w:divBdr>
            <w:top w:val="none" w:sz="0" w:space="0" w:color="auto"/>
            <w:left w:val="none" w:sz="0" w:space="0" w:color="auto"/>
            <w:bottom w:val="none" w:sz="0" w:space="0" w:color="auto"/>
            <w:right w:val="none" w:sz="0" w:space="0" w:color="auto"/>
          </w:divBdr>
        </w:div>
        <w:div w:id="1379280122">
          <w:marLeft w:val="0"/>
          <w:marRight w:val="0"/>
          <w:marTop w:val="0"/>
          <w:marBottom w:val="0"/>
          <w:divBdr>
            <w:top w:val="none" w:sz="0" w:space="0" w:color="auto"/>
            <w:left w:val="none" w:sz="0" w:space="0" w:color="auto"/>
            <w:bottom w:val="none" w:sz="0" w:space="0" w:color="auto"/>
            <w:right w:val="none" w:sz="0" w:space="0" w:color="auto"/>
          </w:divBdr>
        </w:div>
        <w:div w:id="1379280123">
          <w:marLeft w:val="0"/>
          <w:marRight w:val="0"/>
          <w:marTop w:val="0"/>
          <w:marBottom w:val="0"/>
          <w:divBdr>
            <w:top w:val="none" w:sz="0" w:space="0" w:color="auto"/>
            <w:left w:val="none" w:sz="0" w:space="0" w:color="auto"/>
            <w:bottom w:val="none" w:sz="0" w:space="0" w:color="auto"/>
            <w:right w:val="none" w:sz="0" w:space="0" w:color="auto"/>
          </w:divBdr>
        </w:div>
        <w:div w:id="1379280124">
          <w:marLeft w:val="0"/>
          <w:marRight w:val="0"/>
          <w:marTop w:val="0"/>
          <w:marBottom w:val="0"/>
          <w:divBdr>
            <w:top w:val="none" w:sz="0" w:space="0" w:color="auto"/>
            <w:left w:val="none" w:sz="0" w:space="0" w:color="auto"/>
            <w:bottom w:val="none" w:sz="0" w:space="0" w:color="auto"/>
            <w:right w:val="none" w:sz="0" w:space="0" w:color="auto"/>
          </w:divBdr>
        </w:div>
        <w:div w:id="1379280125">
          <w:marLeft w:val="0"/>
          <w:marRight w:val="0"/>
          <w:marTop w:val="0"/>
          <w:marBottom w:val="0"/>
          <w:divBdr>
            <w:top w:val="none" w:sz="0" w:space="0" w:color="auto"/>
            <w:left w:val="none" w:sz="0" w:space="0" w:color="auto"/>
            <w:bottom w:val="none" w:sz="0" w:space="0" w:color="auto"/>
            <w:right w:val="none" w:sz="0" w:space="0" w:color="auto"/>
          </w:divBdr>
        </w:div>
        <w:div w:id="1379280126">
          <w:marLeft w:val="0"/>
          <w:marRight w:val="0"/>
          <w:marTop w:val="0"/>
          <w:marBottom w:val="0"/>
          <w:divBdr>
            <w:top w:val="none" w:sz="0" w:space="0" w:color="auto"/>
            <w:left w:val="none" w:sz="0" w:space="0" w:color="auto"/>
            <w:bottom w:val="none" w:sz="0" w:space="0" w:color="auto"/>
            <w:right w:val="none" w:sz="0" w:space="0" w:color="auto"/>
          </w:divBdr>
        </w:div>
        <w:div w:id="1379280127">
          <w:marLeft w:val="0"/>
          <w:marRight w:val="0"/>
          <w:marTop w:val="0"/>
          <w:marBottom w:val="0"/>
          <w:divBdr>
            <w:top w:val="none" w:sz="0" w:space="0" w:color="auto"/>
            <w:left w:val="none" w:sz="0" w:space="0" w:color="auto"/>
            <w:bottom w:val="none" w:sz="0" w:space="0" w:color="auto"/>
            <w:right w:val="none" w:sz="0" w:space="0" w:color="auto"/>
          </w:divBdr>
        </w:div>
        <w:div w:id="1379280128">
          <w:marLeft w:val="0"/>
          <w:marRight w:val="0"/>
          <w:marTop w:val="0"/>
          <w:marBottom w:val="0"/>
          <w:divBdr>
            <w:top w:val="none" w:sz="0" w:space="0" w:color="auto"/>
            <w:left w:val="none" w:sz="0" w:space="0" w:color="auto"/>
            <w:bottom w:val="none" w:sz="0" w:space="0" w:color="auto"/>
            <w:right w:val="none" w:sz="0" w:space="0" w:color="auto"/>
          </w:divBdr>
        </w:div>
        <w:div w:id="1379280129">
          <w:marLeft w:val="0"/>
          <w:marRight w:val="0"/>
          <w:marTop w:val="0"/>
          <w:marBottom w:val="0"/>
          <w:divBdr>
            <w:top w:val="none" w:sz="0" w:space="0" w:color="auto"/>
            <w:left w:val="none" w:sz="0" w:space="0" w:color="auto"/>
            <w:bottom w:val="none" w:sz="0" w:space="0" w:color="auto"/>
            <w:right w:val="none" w:sz="0" w:space="0" w:color="auto"/>
          </w:divBdr>
        </w:div>
        <w:div w:id="1379280130">
          <w:marLeft w:val="0"/>
          <w:marRight w:val="0"/>
          <w:marTop w:val="0"/>
          <w:marBottom w:val="0"/>
          <w:divBdr>
            <w:top w:val="none" w:sz="0" w:space="0" w:color="auto"/>
            <w:left w:val="none" w:sz="0" w:space="0" w:color="auto"/>
            <w:bottom w:val="none" w:sz="0" w:space="0" w:color="auto"/>
            <w:right w:val="none" w:sz="0" w:space="0" w:color="auto"/>
          </w:divBdr>
        </w:div>
        <w:div w:id="1379280131">
          <w:marLeft w:val="0"/>
          <w:marRight w:val="0"/>
          <w:marTop w:val="0"/>
          <w:marBottom w:val="0"/>
          <w:divBdr>
            <w:top w:val="none" w:sz="0" w:space="0" w:color="auto"/>
            <w:left w:val="none" w:sz="0" w:space="0" w:color="auto"/>
            <w:bottom w:val="none" w:sz="0" w:space="0" w:color="auto"/>
            <w:right w:val="none" w:sz="0" w:space="0" w:color="auto"/>
          </w:divBdr>
        </w:div>
        <w:div w:id="1379280132">
          <w:marLeft w:val="0"/>
          <w:marRight w:val="0"/>
          <w:marTop w:val="0"/>
          <w:marBottom w:val="0"/>
          <w:divBdr>
            <w:top w:val="none" w:sz="0" w:space="0" w:color="auto"/>
            <w:left w:val="none" w:sz="0" w:space="0" w:color="auto"/>
            <w:bottom w:val="none" w:sz="0" w:space="0" w:color="auto"/>
            <w:right w:val="none" w:sz="0" w:space="0" w:color="auto"/>
          </w:divBdr>
        </w:div>
        <w:div w:id="1379280133">
          <w:marLeft w:val="0"/>
          <w:marRight w:val="0"/>
          <w:marTop w:val="0"/>
          <w:marBottom w:val="0"/>
          <w:divBdr>
            <w:top w:val="none" w:sz="0" w:space="0" w:color="auto"/>
            <w:left w:val="none" w:sz="0" w:space="0" w:color="auto"/>
            <w:bottom w:val="none" w:sz="0" w:space="0" w:color="auto"/>
            <w:right w:val="none" w:sz="0" w:space="0" w:color="auto"/>
          </w:divBdr>
        </w:div>
        <w:div w:id="1379280134">
          <w:marLeft w:val="0"/>
          <w:marRight w:val="0"/>
          <w:marTop w:val="0"/>
          <w:marBottom w:val="0"/>
          <w:divBdr>
            <w:top w:val="none" w:sz="0" w:space="0" w:color="auto"/>
            <w:left w:val="none" w:sz="0" w:space="0" w:color="auto"/>
            <w:bottom w:val="none" w:sz="0" w:space="0" w:color="auto"/>
            <w:right w:val="none" w:sz="0" w:space="0" w:color="auto"/>
          </w:divBdr>
        </w:div>
        <w:div w:id="1379280135">
          <w:marLeft w:val="0"/>
          <w:marRight w:val="0"/>
          <w:marTop w:val="0"/>
          <w:marBottom w:val="0"/>
          <w:divBdr>
            <w:top w:val="none" w:sz="0" w:space="0" w:color="auto"/>
            <w:left w:val="none" w:sz="0" w:space="0" w:color="auto"/>
            <w:bottom w:val="none" w:sz="0" w:space="0" w:color="auto"/>
            <w:right w:val="none" w:sz="0" w:space="0" w:color="auto"/>
          </w:divBdr>
        </w:div>
        <w:div w:id="1379280136">
          <w:marLeft w:val="0"/>
          <w:marRight w:val="0"/>
          <w:marTop w:val="0"/>
          <w:marBottom w:val="0"/>
          <w:divBdr>
            <w:top w:val="none" w:sz="0" w:space="0" w:color="auto"/>
            <w:left w:val="none" w:sz="0" w:space="0" w:color="auto"/>
            <w:bottom w:val="none" w:sz="0" w:space="0" w:color="auto"/>
            <w:right w:val="none" w:sz="0" w:space="0" w:color="auto"/>
          </w:divBdr>
        </w:div>
        <w:div w:id="1379280137">
          <w:marLeft w:val="0"/>
          <w:marRight w:val="0"/>
          <w:marTop w:val="0"/>
          <w:marBottom w:val="0"/>
          <w:divBdr>
            <w:top w:val="none" w:sz="0" w:space="0" w:color="auto"/>
            <w:left w:val="none" w:sz="0" w:space="0" w:color="auto"/>
            <w:bottom w:val="none" w:sz="0" w:space="0" w:color="auto"/>
            <w:right w:val="none" w:sz="0" w:space="0" w:color="auto"/>
          </w:divBdr>
        </w:div>
        <w:div w:id="1379280138">
          <w:marLeft w:val="0"/>
          <w:marRight w:val="0"/>
          <w:marTop w:val="0"/>
          <w:marBottom w:val="0"/>
          <w:divBdr>
            <w:top w:val="none" w:sz="0" w:space="0" w:color="auto"/>
            <w:left w:val="none" w:sz="0" w:space="0" w:color="auto"/>
            <w:bottom w:val="none" w:sz="0" w:space="0" w:color="auto"/>
            <w:right w:val="none" w:sz="0" w:space="0" w:color="auto"/>
          </w:divBdr>
        </w:div>
        <w:div w:id="1379280139">
          <w:marLeft w:val="0"/>
          <w:marRight w:val="0"/>
          <w:marTop w:val="0"/>
          <w:marBottom w:val="0"/>
          <w:divBdr>
            <w:top w:val="none" w:sz="0" w:space="0" w:color="auto"/>
            <w:left w:val="none" w:sz="0" w:space="0" w:color="auto"/>
            <w:bottom w:val="none" w:sz="0" w:space="0" w:color="auto"/>
            <w:right w:val="none" w:sz="0" w:space="0" w:color="auto"/>
          </w:divBdr>
        </w:div>
        <w:div w:id="1379280140">
          <w:marLeft w:val="0"/>
          <w:marRight w:val="0"/>
          <w:marTop w:val="0"/>
          <w:marBottom w:val="0"/>
          <w:divBdr>
            <w:top w:val="none" w:sz="0" w:space="0" w:color="auto"/>
            <w:left w:val="none" w:sz="0" w:space="0" w:color="auto"/>
            <w:bottom w:val="none" w:sz="0" w:space="0" w:color="auto"/>
            <w:right w:val="none" w:sz="0" w:space="0" w:color="auto"/>
          </w:divBdr>
        </w:div>
        <w:div w:id="1379280141">
          <w:marLeft w:val="0"/>
          <w:marRight w:val="0"/>
          <w:marTop w:val="0"/>
          <w:marBottom w:val="0"/>
          <w:divBdr>
            <w:top w:val="none" w:sz="0" w:space="0" w:color="auto"/>
            <w:left w:val="none" w:sz="0" w:space="0" w:color="auto"/>
            <w:bottom w:val="none" w:sz="0" w:space="0" w:color="auto"/>
            <w:right w:val="none" w:sz="0" w:space="0" w:color="auto"/>
          </w:divBdr>
        </w:div>
        <w:div w:id="1379280142">
          <w:marLeft w:val="0"/>
          <w:marRight w:val="0"/>
          <w:marTop w:val="0"/>
          <w:marBottom w:val="0"/>
          <w:divBdr>
            <w:top w:val="none" w:sz="0" w:space="0" w:color="auto"/>
            <w:left w:val="none" w:sz="0" w:space="0" w:color="auto"/>
            <w:bottom w:val="none" w:sz="0" w:space="0" w:color="auto"/>
            <w:right w:val="none" w:sz="0" w:space="0" w:color="auto"/>
          </w:divBdr>
        </w:div>
        <w:div w:id="1379280143">
          <w:marLeft w:val="0"/>
          <w:marRight w:val="0"/>
          <w:marTop w:val="0"/>
          <w:marBottom w:val="0"/>
          <w:divBdr>
            <w:top w:val="none" w:sz="0" w:space="0" w:color="auto"/>
            <w:left w:val="none" w:sz="0" w:space="0" w:color="auto"/>
            <w:bottom w:val="none" w:sz="0" w:space="0" w:color="auto"/>
            <w:right w:val="none" w:sz="0" w:space="0" w:color="auto"/>
          </w:divBdr>
        </w:div>
        <w:div w:id="1379280144">
          <w:marLeft w:val="0"/>
          <w:marRight w:val="0"/>
          <w:marTop w:val="0"/>
          <w:marBottom w:val="0"/>
          <w:divBdr>
            <w:top w:val="none" w:sz="0" w:space="0" w:color="auto"/>
            <w:left w:val="none" w:sz="0" w:space="0" w:color="auto"/>
            <w:bottom w:val="none" w:sz="0" w:space="0" w:color="auto"/>
            <w:right w:val="none" w:sz="0" w:space="0" w:color="auto"/>
          </w:divBdr>
        </w:div>
        <w:div w:id="1379280145">
          <w:marLeft w:val="0"/>
          <w:marRight w:val="0"/>
          <w:marTop w:val="0"/>
          <w:marBottom w:val="0"/>
          <w:divBdr>
            <w:top w:val="none" w:sz="0" w:space="0" w:color="auto"/>
            <w:left w:val="none" w:sz="0" w:space="0" w:color="auto"/>
            <w:bottom w:val="none" w:sz="0" w:space="0" w:color="auto"/>
            <w:right w:val="none" w:sz="0" w:space="0" w:color="auto"/>
          </w:divBdr>
        </w:div>
        <w:div w:id="1379280146">
          <w:marLeft w:val="0"/>
          <w:marRight w:val="0"/>
          <w:marTop w:val="0"/>
          <w:marBottom w:val="0"/>
          <w:divBdr>
            <w:top w:val="none" w:sz="0" w:space="0" w:color="auto"/>
            <w:left w:val="none" w:sz="0" w:space="0" w:color="auto"/>
            <w:bottom w:val="none" w:sz="0" w:space="0" w:color="auto"/>
            <w:right w:val="none" w:sz="0" w:space="0" w:color="auto"/>
          </w:divBdr>
        </w:div>
        <w:div w:id="1379280147">
          <w:marLeft w:val="0"/>
          <w:marRight w:val="0"/>
          <w:marTop w:val="0"/>
          <w:marBottom w:val="0"/>
          <w:divBdr>
            <w:top w:val="none" w:sz="0" w:space="0" w:color="auto"/>
            <w:left w:val="none" w:sz="0" w:space="0" w:color="auto"/>
            <w:bottom w:val="none" w:sz="0" w:space="0" w:color="auto"/>
            <w:right w:val="none" w:sz="0" w:space="0" w:color="auto"/>
          </w:divBdr>
        </w:div>
        <w:div w:id="1379280148">
          <w:marLeft w:val="0"/>
          <w:marRight w:val="0"/>
          <w:marTop w:val="0"/>
          <w:marBottom w:val="0"/>
          <w:divBdr>
            <w:top w:val="none" w:sz="0" w:space="0" w:color="auto"/>
            <w:left w:val="none" w:sz="0" w:space="0" w:color="auto"/>
            <w:bottom w:val="none" w:sz="0" w:space="0" w:color="auto"/>
            <w:right w:val="none" w:sz="0" w:space="0" w:color="auto"/>
          </w:divBdr>
        </w:div>
        <w:div w:id="1379280150">
          <w:marLeft w:val="0"/>
          <w:marRight w:val="0"/>
          <w:marTop w:val="0"/>
          <w:marBottom w:val="0"/>
          <w:divBdr>
            <w:top w:val="none" w:sz="0" w:space="0" w:color="auto"/>
            <w:left w:val="none" w:sz="0" w:space="0" w:color="auto"/>
            <w:bottom w:val="none" w:sz="0" w:space="0" w:color="auto"/>
            <w:right w:val="none" w:sz="0" w:space="0" w:color="auto"/>
          </w:divBdr>
        </w:div>
        <w:div w:id="1379280151">
          <w:marLeft w:val="0"/>
          <w:marRight w:val="0"/>
          <w:marTop w:val="0"/>
          <w:marBottom w:val="0"/>
          <w:divBdr>
            <w:top w:val="none" w:sz="0" w:space="0" w:color="auto"/>
            <w:left w:val="none" w:sz="0" w:space="0" w:color="auto"/>
            <w:bottom w:val="none" w:sz="0" w:space="0" w:color="auto"/>
            <w:right w:val="none" w:sz="0" w:space="0" w:color="auto"/>
          </w:divBdr>
        </w:div>
        <w:div w:id="1379280152">
          <w:marLeft w:val="0"/>
          <w:marRight w:val="0"/>
          <w:marTop w:val="0"/>
          <w:marBottom w:val="0"/>
          <w:divBdr>
            <w:top w:val="none" w:sz="0" w:space="0" w:color="auto"/>
            <w:left w:val="none" w:sz="0" w:space="0" w:color="auto"/>
            <w:bottom w:val="none" w:sz="0" w:space="0" w:color="auto"/>
            <w:right w:val="none" w:sz="0" w:space="0" w:color="auto"/>
          </w:divBdr>
        </w:div>
        <w:div w:id="1379280153">
          <w:marLeft w:val="0"/>
          <w:marRight w:val="0"/>
          <w:marTop w:val="0"/>
          <w:marBottom w:val="0"/>
          <w:divBdr>
            <w:top w:val="none" w:sz="0" w:space="0" w:color="auto"/>
            <w:left w:val="none" w:sz="0" w:space="0" w:color="auto"/>
            <w:bottom w:val="none" w:sz="0" w:space="0" w:color="auto"/>
            <w:right w:val="none" w:sz="0" w:space="0" w:color="auto"/>
          </w:divBdr>
        </w:div>
        <w:div w:id="1379280154">
          <w:marLeft w:val="0"/>
          <w:marRight w:val="0"/>
          <w:marTop w:val="0"/>
          <w:marBottom w:val="0"/>
          <w:divBdr>
            <w:top w:val="none" w:sz="0" w:space="0" w:color="auto"/>
            <w:left w:val="none" w:sz="0" w:space="0" w:color="auto"/>
            <w:bottom w:val="none" w:sz="0" w:space="0" w:color="auto"/>
            <w:right w:val="none" w:sz="0" w:space="0" w:color="auto"/>
          </w:divBdr>
        </w:div>
        <w:div w:id="1379280155">
          <w:marLeft w:val="0"/>
          <w:marRight w:val="0"/>
          <w:marTop w:val="0"/>
          <w:marBottom w:val="0"/>
          <w:divBdr>
            <w:top w:val="none" w:sz="0" w:space="0" w:color="auto"/>
            <w:left w:val="none" w:sz="0" w:space="0" w:color="auto"/>
            <w:bottom w:val="none" w:sz="0" w:space="0" w:color="auto"/>
            <w:right w:val="none" w:sz="0" w:space="0" w:color="auto"/>
          </w:divBdr>
        </w:div>
        <w:div w:id="1379280156">
          <w:marLeft w:val="0"/>
          <w:marRight w:val="0"/>
          <w:marTop w:val="0"/>
          <w:marBottom w:val="0"/>
          <w:divBdr>
            <w:top w:val="none" w:sz="0" w:space="0" w:color="auto"/>
            <w:left w:val="none" w:sz="0" w:space="0" w:color="auto"/>
            <w:bottom w:val="none" w:sz="0" w:space="0" w:color="auto"/>
            <w:right w:val="none" w:sz="0" w:space="0" w:color="auto"/>
          </w:divBdr>
        </w:div>
        <w:div w:id="1379280157">
          <w:marLeft w:val="0"/>
          <w:marRight w:val="0"/>
          <w:marTop w:val="0"/>
          <w:marBottom w:val="0"/>
          <w:divBdr>
            <w:top w:val="none" w:sz="0" w:space="0" w:color="auto"/>
            <w:left w:val="none" w:sz="0" w:space="0" w:color="auto"/>
            <w:bottom w:val="none" w:sz="0" w:space="0" w:color="auto"/>
            <w:right w:val="none" w:sz="0" w:space="0" w:color="auto"/>
          </w:divBdr>
        </w:div>
        <w:div w:id="1379280158">
          <w:marLeft w:val="0"/>
          <w:marRight w:val="0"/>
          <w:marTop w:val="0"/>
          <w:marBottom w:val="0"/>
          <w:divBdr>
            <w:top w:val="none" w:sz="0" w:space="0" w:color="auto"/>
            <w:left w:val="none" w:sz="0" w:space="0" w:color="auto"/>
            <w:bottom w:val="none" w:sz="0" w:space="0" w:color="auto"/>
            <w:right w:val="none" w:sz="0" w:space="0" w:color="auto"/>
          </w:divBdr>
        </w:div>
        <w:div w:id="1379280159">
          <w:marLeft w:val="0"/>
          <w:marRight w:val="0"/>
          <w:marTop w:val="0"/>
          <w:marBottom w:val="0"/>
          <w:divBdr>
            <w:top w:val="none" w:sz="0" w:space="0" w:color="auto"/>
            <w:left w:val="none" w:sz="0" w:space="0" w:color="auto"/>
            <w:bottom w:val="none" w:sz="0" w:space="0" w:color="auto"/>
            <w:right w:val="none" w:sz="0" w:space="0" w:color="auto"/>
          </w:divBdr>
        </w:div>
        <w:div w:id="1379280160">
          <w:marLeft w:val="0"/>
          <w:marRight w:val="0"/>
          <w:marTop w:val="0"/>
          <w:marBottom w:val="0"/>
          <w:divBdr>
            <w:top w:val="none" w:sz="0" w:space="0" w:color="auto"/>
            <w:left w:val="none" w:sz="0" w:space="0" w:color="auto"/>
            <w:bottom w:val="none" w:sz="0" w:space="0" w:color="auto"/>
            <w:right w:val="none" w:sz="0" w:space="0" w:color="auto"/>
          </w:divBdr>
        </w:div>
        <w:div w:id="1379280161">
          <w:marLeft w:val="0"/>
          <w:marRight w:val="0"/>
          <w:marTop w:val="0"/>
          <w:marBottom w:val="0"/>
          <w:divBdr>
            <w:top w:val="none" w:sz="0" w:space="0" w:color="auto"/>
            <w:left w:val="none" w:sz="0" w:space="0" w:color="auto"/>
            <w:bottom w:val="none" w:sz="0" w:space="0" w:color="auto"/>
            <w:right w:val="none" w:sz="0" w:space="0" w:color="auto"/>
          </w:divBdr>
        </w:div>
        <w:div w:id="1379280162">
          <w:marLeft w:val="0"/>
          <w:marRight w:val="0"/>
          <w:marTop w:val="0"/>
          <w:marBottom w:val="0"/>
          <w:divBdr>
            <w:top w:val="none" w:sz="0" w:space="0" w:color="auto"/>
            <w:left w:val="none" w:sz="0" w:space="0" w:color="auto"/>
            <w:bottom w:val="none" w:sz="0" w:space="0" w:color="auto"/>
            <w:right w:val="none" w:sz="0" w:space="0" w:color="auto"/>
          </w:divBdr>
        </w:div>
        <w:div w:id="1379280163">
          <w:marLeft w:val="0"/>
          <w:marRight w:val="0"/>
          <w:marTop w:val="0"/>
          <w:marBottom w:val="0"/>
          <w:divBdr>
            <w:top w:val="none" w:sz="0" w:space="0" w:color="auto"/>
            <w:left w:val="none" w:sz="0" w:space="0" w:color="auto"/>
            <w:bottom w:val="none" w:sz="0" w:space="0" w:color="auto"/>
            <w:right w:val="none" w:sz="0" w:space="0" w:color="auto"/>
          </w:divBdr>
        </w:div>
        <w:div w:id="1379280164">
          <w:marLeft w:val="0"/>
          <w:marRight w:val="0"/>
          <w:marTop w:val="0"/>
          <w:marBottom w:val="0"/>
          <w:divBdr>
            <w:top w:val="none" w:sz="0" w:space="0" w:color="auto"/>
            <w:left w:val="none" w:sz="0" w:space="0" w:color="auto"/>
            <w:bottom w:val="none" w:sz="0" w:space="0" w:color="auto"/>
            <w:right w:val="none" w:sz="0" w:space="0" w:color="auto"/>
          </w:divBdr>
        </w:div>
        <w:div w:id="1379280165">
          <w:marLeft w:val="0"/>
          <w:marRight w:val="0"/>
          <w:marTop w:val="0"/>
          <w:marBottom w:val="0"/>
          <w:divBdr>
            <w:top w:val="none" w:sz="0" w:space="0" w:color="auto"/>
            <w:left w:val="none" w:sz="0" w:space="0" w:color="auto"/>
            <w:bottom w:val="none" w:sz="0" w:space="0" w:color="auto"/>
            <w:right w:val="none" w:sz="0" w:space="0" w:color="auto"/>
          </w:divBdr>
        </w:div>
        <w:div w:id="1379280166">
          <w:marLeft w:val="0"/>
          <w:marRight w:val="0"/>
          <w:marTop w:val="0"/>
          <w:marBottom w:val="0"/>
          <w:divBdr>
            <w:top w:val="none" w:sz="0" w:space="0" w:color="auto"/>
            <w:left w:val="none" w:sz="0" w:space="0" w:color="auto"/>
            <w:bottom w:val="none" w:sz="0" w:space="0" w:color="auto"/>
            <w:right w:val="none" w:sz="0" w:space="0" w:color="auto"/>
          </w:divBdr>
        </w:div>
        <w:div w:id="1379280167">
          <w:marLeft w:val="0"/>
          <w:marRight w:val="0"/>
          <w:marTop w:val="0"/>
          <w:marBottom w:val="0"/>
          <w:divBdr>
            <w:top w:val="none" w:sz="0" w:space="0" w:color="auto"/>
            <w:left w:val="none" w:sz="0" w:space="0" w:color="auto"/>
            <w:bottom w:val="none" w:sz="0" w:space="0" w:color="auto"/>
            <w:right w:val="none" w:sz="0" w:space="0" w:color="auto"/>
          </w:divBdr>
        </w:div>
        <w:div w:id="1379280168">
          <w:marLeft w:val="0"/>
          <w:marRight w:val="0"/>
          <w:marTop w:val="0"/>
          <w:marBottom w:val="0"/>
          <w:divBdr>
            <w:top w:val="none" w:sz="0" w:space="0" w:color="auto"/>
            <w:left w:val="none" w:sz="0" w:space="0" w:color="auto"/>
            <w:bottom w:val="none" w:sz="0" w:space="0" w:color="auto"/>
            <w:right w:val="none" w:sz="0" w:space="0" w:color="auto"/>
          </w:divBdr>
        </w:div>
        <w:div w:id="1379280169">
          <w:marLeft w:val="0"/>
          <w:marRight w:val="0"/>
          <w:marTop w:val="0"/>
          <w:marBottom w:val="0"/>
          <w:divBdr>
            <w:top w:val="none" w:sz="0" w:space="0" w:color="auto"/>
            <w:left w:val="none" w:sz="0" w:space="0" w:color="auto"/>
            <w:bottom w:val="none" w:sz="0" w:space="0" w:color="auto"/>
            <w:right w:val="none" w:sz="0" w:space="0" w:color="auto"/>
          </w:divBdr>
        </w:div>
        <w:div w:id="1379280170">
          <w:marLeft w:val="0"/>
          <w:marRight w:val="0"/>
          <w:marTop w:val="0"/>
          <w:marBottom w:val="0"/>
          <w:divBdr>
            <w:top w:val="none" w:sz="0" w:space="0" w:color="auto"/>
            <w:left w:val="none" w:sz="0" w:space="0" w:color="auto"/>
            <w:bottom w:val="none" w:sz="0" w:space="0" w:color="auto"/>
            <w:right w:val="none" w:sz="0" w:space="0" w:color="auto"/>
          </w:divBdr>
        </w:div>
        <w:div w:id="1379280171">
          <w:marLeft w:val="0"/>
          <w:marRight w:val="0"/>
          <w:marTop w:val="0"/>
          <w:marBottom w:val="0"/>
          <w:divBdr>
            <w:top w:val="none" w:sz="0" w:space="0" w:color="auto"/>
            <w:left w:val="none" w:sz="0" w:space="0" w:color="auto"/>
            <w:bottom w:val="none" w:sz="0" w:space="0" w:color="auto"/>
            <w:right w:val="none" w:sz="0" w:space="0" w:color="auto"/>
          </w:divBdr>
        </w:div>
        <w:div w:id="1379280172">
          <w:marLeft w:val="0"/>
          <w:marRight w:val="0"/>
          <w:marTop w:val="0"/>
          <w:marBottom w:val="0"/>
          <w:divBdr>
            <w:top w:val="none" w:sz="0" w:space="0" w:color="auto"/>
            <w:left w:val="none" w:sz="0" w:space="0" w:color="auto"/>
            <w:bottom w:val="none" w:sz="0" w:space="0" w:color="auto"/>
            <w:right w:val="none" w:sz="0" w:space="0" w:color="auto"/>
          </w:divBdr>
        </w:div>
        <w:div w:id="1379280173">
          <w:marLeft w:val="0"/>
          <w:marRight w:val="0"/>
          <w:marTop w:val="0"/>
          <w:marBottom w:val="0"/>
          <w:divBdr>
            <w:top w:val="none" w:sz="0" w:space="0" w:color="auto"/>
            <w:left w:val="none" w:sz="0" w:space="0" w:color="auto"/>
            <w:bottom w:val="none" w:sz="0" w:space="0" w:color="auto"/>
            <w:right w:val="none" w:sz="0" w:space="0" w:color="auto"/>
          </w:divBdr>
        </w:div>
        <w:div w:id="1379280174">
          <w:marLeft w:val="0"/>
          <w:marRight w:val="0"/>
          <w:marTop w:val="0"/>
          <w:marBottom w:val="0"/>
          <w:divBdr>
            <w:top w:val="none" w:sz="0" w:space="0" w:color="auto"/>
            <w:left w:val="none" w:sz="0" w:space="0" w:color="auto"/>
            <w:bottom w:val="none" w:sz="0" w:space="0" w:color="auto"/>
            <w:right w:val="none" w:sz="0" w:space="0" w:color="auto"/>
          </w:divBdr>
        </w:div>
        <w:div w:id="1379280175">
          <w:marLeft w:val="0"/>
          <w:marRight w:val="0"/>
          <w:marTop w:val="0"/>
          <w:marBottom w:val="0"/>
          <w:divBdr>
            <w:top w:val="none" w:sz="0" w:space="0" w:color="auto"/>
            <w:left w:val="none" w:sz="0" w:space="0" w:color="auto"/>
            <w:bottom w:val="none" w:sz="0" w:space="0" w:color="auto"/>
            <w:right w:val="none" w:sz="0" w:space="0" w:color="auto"/>
          </w:divBdr>
        </w:div>
        <w:div w:id="1379280176">
          <w:marLeft w:val="0"/>
          <w:marRight w:val="0"/>
          <w:marTop w:val="0"/>
          <w:marBottom w:val="0"/>
          <w:divBdr>
            <w:top w:val="none" w:sz="0" w:space="0" w:color="auto"/>
            <w:left w:val="none" w:sz="0" w:space="0" w:color="auto"/>
            <w:bottom w:val="none" w:sz="0" w:space="0" w:color="auto"/>
            <w:right w:val="none" w:sz="0" w:space="0" w:color="auto"/>
          </w:divBdr>
        </w:div>
        <w:div w:id="1379280177">
          <w:marLeft w:val="0"/>
          <w:marRight w:val="0"/>
          <w:marTop w:val="0"/>
          <w:marBottom w:val="0"/>
          <w:divBdr>
            <w:top w:val="none" w:sz="0" w:space="0" w:color="auto"/>
            <w:left w:val="none" w:sz="0" w:space="0" w:color="auto"/>
            <w:bottom w:val="none" w:sz="0" w:space="0" w:color="auto"/>
            <w:right w:val="none" w:sz="0" w:space="0" w:color="auto"/>
          </w:divBdr>
        </w:div>
        <w:div w:id="1379280178">
          <w:marLeft w:val="0"/>
          <w:marRight w:val="0"/>
          <w:marTop w:val="0"/>
          <w:marBottom w:val="0"/>
          <w:divBdr>
            <w:top w:val="none" w:sz="0" w:space="0" w:color="auto"/>
            <w:left w:val="none" w:sz="0" w:space="0" w:color="auto"/>
            <w:bottom w:val="none" w:sz="0" w:space="0" w:color="auto"/>
            <w:right w:val="none" w:sz="0" w:space="0" w:color="auto"/>
          </w:divBdr>
        </w:div>
        <w:div w:id="1379280179">
          <w:marLeft w:val="0"/>
          <w:marRight w:val="0"/>
          <w:marTop w:val="0"/>
          <w:marBottom w:val="0"/>
          <w:divBdr>
            <w:top w:val="none" w:sz="0" w:space="0" w:color="auto"/>
            <w:left w:val="none" w:sz="0" w:space="0" w:color="auto"/>
            <w:bottom w:val="none" w:sz="0" w:space="0" w:color="auto"/>
            <w:right w:val="none" w:sz="0" w:space="0" w:color="auto"/>
          </w:divBdr>
        </w:div>
        <w:div w:id="1379280180">
          <w:marLeft w:val="0"/>
          <w:marRight w:val="0"/>
          <w:marTop w:val="0"/>
          <w:marBottom w:val="0"/>
          <w:divBdr>
            <w:top w:val="none" w:sz="0" w:space="0" w:color="auto"/>
            <w:left w:val="none" w:sz="0" w:space="0" w:color="auto"/>
            <w:bottom w:val="none" w:sz="0" w:space="0" w:color="auto"/>
            <w:right w:val="none" w:sz="0" w:space="0" w:color="auto"/>
          </w:divBdr>
        </w:div>
        <w:div w:id="1379280181">
          <w:marLeft w:val="0"/>
          <w:marRight w:val="0"/>
          <w:marTop w:val="0"/>
          <w:marBottom w:val="0"/>
          <w:divBdr>
            <w:top w:val="none" w:sz="0" w:space="0" w:color="auto"/>
            <w:left w:val="none" w:sz="0" w:space="0" w:color="auto"/>
            <w:bottom w:val="none" w:sz="0" w:space="0" w:color="auto"/>
            <w:right w:val="none" w:sz="0" w:space="0" w:color="auto"/>
          </w:divBdr>
        </w:div>
        <w:div w:id="1379280182">
          <w:marLeft w:val="0"/>
          <w:marRight w:val="0"/>
          <w:marTop w:val="0"/>
          <w:marBottom w:val="0"/>
          <w:divBdr>
            <w:top w:val="none" w:sz="0" w:space="0" w:color="auto"/>
            <w:left w:val="none" w:sz="0" w:space="0" w:color="auto"/>
            <w:bottom w:val="none" w:sz="0" w:space="0" w:color="auto"/>
            <w:right w:val="none" w:sz="0" w:space="0" w:color="auto"/>
          </w:divBdr>
        </w:div>
        <w:div w:id="1379280183">
          <w:marLeft w:val="0"/>
          <w:marRight w:val="0"/>
          <w:marTop w:val="0"/>
          <w:marBottom w:val="0"/>
          <w:divBdr>
            <w:top w:val="none" w:sz="0" w:space="0" w:color="auto"/>
            <w:left w:val="none" w:sz="0" w:space="0" w:color="auto"/>
            <w:bottom w:val="none" w:sz="0" w:space="0" w:color="auto"/>
            <w:right w:val="none" w:sz="0" w:space="0" w:color="auto"/>
          </w:divBdr>
        </w:div>
        <w:div w:id="1379280184">
          <w:marLeft w:val="0"/>
          <w:marRight w:val="0"/>
          <w:marTop w:val="0"/>
          <w:marBottom w:val="0"/>
          <w:divBdr>
            <w:top w:val="none" w:sz="0" w:space="0" w:color="auto"/>
            <w:left w:val="none" w:sz="0" w:space="0" w:color="auto"/>
            <w:bottom w:val="none" w:sz="0" w:space="0" w:color="auto"/>
            <w:right w:val="none" w:sz="0" w:space="0" w:color="auto"/>
          </w:divBdr>
        </w:div>
        <w:div w:id="1379280185">
          <w:marLeft w:val="0"/>
          <w:marRight w:val="0"/>
          <w:marTop w:val="0"/>
          <w:marBottom w:val="0"/>
          <w:divBdr>
            <w:top w:val="none" w:sz="0" w:space="0" w:color="auto"/>
            <w:left w:val="none" w:sz="0" w:space="0" w:color="auto"/>
            <w:bottom w:val="none" w:sz="0" w:space="0" w:color="auto"/>
            <w:right w:val="none" w:sz="0" w:space="0" w:color="auto"/>
          </w:divBdr>
        </w:div>
        <w:div w:id="1379280186">
          <w:marLeft w:val="0"/>
          <w:marRight w:val="0"/>
          <w:marTop w:val="0"/>
          <w:marBottom w:val="0"/>
          <w:divBdr>
            <w:top w:val="none" w:sz="0" w:space="0" w:color="auto"/>
            <w:left w:val="none" w:sz="0" w:space="0" w:color="auto"/>
            <w:bottom w:val="none" w:sz="0" w:space="0" w:color="auto"/>
            <w:right w:val="none" w:sz="0" w:space="0" w:color="auto"/>
          </w:divBdr>
        </w:div>
        <w:div w:id="1379280187">
          <w:marLeft w:val="0"/>
          <w:marRight w:val="0"/>
          <w:marTop w:val="0"/>
          <w:marBottom w:val="0"/>
          <w:divBdr>
            <w:top w:val="none" w:sz="0" w:space="0" w:color="auto"/>
            <w:left w:val="none" w:sz="0" w:space="0" w:color="auto"/>
            <w:bottom w:val="none" w:sz="0" w:space="0" w:color="auto"/>
            <w:right w:val="none" w:sz="0" w:space="0" w:color="auto"/>
          </w:divBdr>
        </w:div>
        <w:div w:id="1379280188">
          <w:marLeft w:val="0"/>
          <w:marRight w:val="0"/>
          <w:marTop w:val="0"/>
          <w:marBottom w:val="0"/>
          <w:divBdr>
            <w:top w:val="none" w:sz="0" w:space="0" w:color="auto"/>
            <w:left w:val="none" w:sz="0" w:space="0" w:color="auto"/>
            <w:bottom w:val="none" w:sz="0" w:space="0" w:color="auto"/>
            <w:right w:val="none" w:sz="0" w:space="0" w:color="auto"/>
          </w:divBdr>
        </w:div>
        <w:div w:id="1379280189">
          <w:marLeft w:val="0"/>
          <w:marRight w:val="0"/>
          <w:marTop w:val="0"/>
          <w:marBottom w:val="0"/>
          <w:divBdr>
            <w:top w:val="none" w:sz="0" w:space="0" w:color="auto"/>
            <w:left w:val="none" w:sz="0" w:space="0" w:color="auto"/>
            <w:bottom w:val="none" w:sz="0" w:space="0" w:color="auto"/>
            <w:right w:val="none" w:sz="0" w:space="0" w:color="auto"/>
          </w:divBdr>
        </w:div>
        <w:div w:id="1379280190">
          <w:marLeft w:val="0"/>
          <w:marRight w:val="0"/>
          <w:marTop w:val="0"/>
          <w:marBottom w:val="0"/>
          <w:divBdr>
            <w:top w:val="none" w:sz="0" w:space="0" w:color="auto"/>
            <w:left w:val="none" w:sz="0" w:space="0" w:color="auto"/>
            <w:bottom w:val="none" w:sz="0" w:space="0" w:color="auto"/>
            <w:right w:val="none" w:sz="0" w:space="0" w:color="auto"/>
          </w:divBdr>
        </w:div>
        <w:div w:id="1379280191">
          <w:marLeft w:val="0"/>
          <w:marRight w:val="0"/>
          <w:marTop w:val="0"/>
          <w:marBottom w:val="0"/>
          <w:divBdr>
            <w:top w:val="none" w:sz="0" w:space="0" w:color="auto"/>
            <w:left w:val="none" w:sz="0" w:space="0" w:color="auto"/>
            <w:bottom w:val="none" w:sz="0" w:space="0" w:color="auto"/>
            <w:right w:val="none" w:sz="0" w:space="0" w:color="auto"/>
          </w:divBdr>
        </w:div>
        <w:div w:id="1379280192">
          <w:marLeft w:val="0"/>
          <w:marRight w:val="0"/>
          <w:marTop w:val="0"/>
          <w:marBottom w:val="0"/>
          <w:divBdr>
            <w:top w:val="none" w:sz="0" w:space="0" w:color="auto"/>
            <w:left w:val="none" w:sz="0" w:space="0" w:color="auto"/>
            <w:bottom w:val="none" w:sz="0" w:space="0" w:color="auto"/>
            <w:right w:val="none" w:sz="0" w:space="0" w:color="auto"/>
          </w:divBdr>
        </w:div>
        <w:div w:id="1379280193">
          <w:marLeft w:val="0"/>
          <w:marRight w:val="0"/>
          <w:marTop w:val="0"/>
          <w:marBottom w:val="0"/>
          <w:divBdr>
            <w:top w:val="none" w:sz="0" w:space="0" w:color="auto"/>
            <w:left w:val="none" w:sz="0" w:space="0" w:color="auto"/>
            <w:bottom w:val="none" w:sz="0" w:space="0" w:color="auto"/>
            <w:right w:val="none" w:sz="0" w:space="0" w:color="auto"/>
          </w:divBdr>
        </w:div>
        <w:div w:id="1379280194">
          <w:marLeft w:val="0"/>
          <w:marRight w:val="0"/>
          <w:marTop w:val="0"/>
          <w:marBottom w:val="0"/>
          <w:divBdr>
            <w:top w:val="none" w:sz="0" w:space="0" w:color="auto"/>
            <w:left w:val="none" w:sz="0" w:space="0" w:color="auto"/>
            <w:bottom w:val="none" w:sz="0" w:space="0" w:color="auto"/>
            <w:right w:val="none" w:sz="0" w:space="0" w:color="auto"/>
          </w:divBdr>
        </w:div>
        <w:div w:id="1379280195">
          <w:marLeft w:val="0"/>
          <w:marRight w:val="0"/>
          <w:marTop w:val="0"/>
          <w:marBottom w:val="0"/>
          <w:divBdr>
            <w:top w:val="none" w:sz="0" w:space="0" w:color="auto"/>
            <w:left w:val="none" w:sz="0" w:space="0" w:color="auto"/>
            <w:bottom w:val="none" w:sz="0" w:space="0" w:color="auto"/>
            <w:right w:val="none" w:sz="0" w:space="0" w:color="auto"/>
          </w:divBdr>
        </w:div>
        <w:div w:id="1379280196">
          <w:marLeft w:val="0"/>
          <w:marRight w:val="0"/>
          <w:marTop w:val="0"/>
          <w:marBottom w:val="0"/>
          <w:divBdr>
            <w:top w:val="none" w:sz="0" w:space="0" w:color="auto"/>
            <w:left w:val="none" w:sz="0" w:space="0" w:color="auto"/>
            <w:bottom w:val="none" w:sz="0" w:space="0" w:color="auto"/>
            <w:right w:val="none" w:sz="0" w:space="0" w:color="auto"/>
          </w:divBdr>
        </w:div>
        <w:div w:id="1379280197">
          <w:marLeft w:val="0"/>
          <w:marRight w:val="0"/>
          <w:marTop w:val="0"/>
          <w:marBottom w:val="0"/>
          <w:divBdr>
            <w:top w:val="none" w:sz="0" w:space="0" w:color="auto"/>
            <w:left w:val="none" w:sz="0" w:space="0" w:color="auto"/>
            <w:bottom w:val="none" w:sz="0" w:space="0" w:color="auto"/>
            <w:right w:val="none" w:sz="0" w:space="0" w:color="auto"/>
          </w:divBdr>
        </w:div>
        <w:div w:id="1379280198">
          <w:marLeft w:val="0"/>
          <w:marRight w:val="0"/>
          <w:marTop w:val="0"/>
          <w:marBottom w:val="0"/>
          <w:divBdr>
            <w:top w:val="none" w:sz="0" w:space="0" w:color="auto"/>
            <w:left w:val="none" w:sz="0" w:space="0" w:color="auto"/>
            <w:bottom w:val="none" w:sz="0" w:space="0" w:color="auto"/>
            <w:right w:val="none" w:sz="0" w:space="0" w:color="auto"/>
          </w:divBdr>
        </w:div>
        <w:div w:id="1379280199">
          <w:marLeft w:val="0"/>
          <w:marRight w:val="0"/>
          <w:marTop w:val="0"/>
          <w:marBottom w:val="0"/>
          <w:divBdr>
            <w:top w:val="none" w:sz="0" w:space="0" w:color="auto"/>
            <w:left w:val="none" w:sz="0" w:space="0" w:color="auto"/>
            <w:bottom w:val="none" w:sz="0" w:space="0" w:color="auto"/>
            <w:right w:val="none" w:sz="0" w:space="0" w:color="auto"/>
          </w:divBdr>
        </w:div>
        <w:div w:id="1379280200">
          <w:marLeft w:val="0"/>
          <w:marRight w:val="0"/>
          <w:marTop w:val="0"/>
          <w:marBottom w:val="0"/>
          <w:divBdr>
            <w:top w:val="none" w:sz="0" w:space="0" w:color="auto"/>
            <w:left w:val="none" w:sz="0" w:space="0" w:color="auto"/>
            <w:bottom w:val="none" w:sz="0" w:space="0" w:color="auto"/>
            <w:right w:val="none" w:sz="0" w:space="0" w:color="auto"/>
          </w:divBdr>
        </w:div>
        <w:div w:id="1379280201">
          <w:marLeft w:val="0"/>
          <w:marRight w:val="0"/>
          <w:marTop w:val="0"/>
          <w:marBottom w:val="0"/>
          <w:divBdr>
            <w:top w:val="none" w:sz="0" w:space="0" w:color="auto"/>
            <w:left w:val="none" w:sz="0" w:space="0" w:color="auto"/>
            <w:bottom w:val="none" w:sz="0" w:space="0" w:color="auto"/>
            <w:right w:val="none" w:sz="0" w:space="0" w:color="auto"/>
          </w:divBdr>
        </w:div>
        <w:div w:id="1379280202">
          <w:marLeft w:val="0"/>
          <w:marRight w:val="0"/>
          <w:marTop w:val="0"/>
          <w:marBottom w:val="0"/>
          <w:divBdr>
            <w:top w:val="none" w:sz="0" w:space="0" w:color="auto"/>
            <w:left w:val="none" w:sz="0" w:space="0" w:color="auto"/>
            <w:bottom w:val="none" w:sz="0" w:space="0" w:color="auto"/>
            <w:right w:val="none" w:sz="0" w:space="0" w:color="auto"/>
          </w:divBdr>
        </w:div>
        <w:div w:id="1379280203">
          <w:marLeft w:val="0"/>
          <w:marRight w:val="0"/>
          <w:marTop w:val="0"/>
          <w:marBottom w:val="0"/>
          <w:divBdr>
            <w:top w:val="none" w:sz="0" w:space="0" w:color="auto"/>
            <w:left w:val="none" w:sz="0" w:space="0" w:color="auto"/>
            <w:bottom w:val="none" w:sz="0" w:space="0" w:color="auto"/>
            <w:right w:val="none" w:sz="0" w:space="0" w:color="auto"/>
          </w:divBdr>
        </w:div>
        <w:div w:id="1379280204">
          <w:marLeft w:val="0"/>
          <w:marRight w:val="0"/>
          <w:marTop w:val="0"/>
          <w:marBottom w:val="0"/>
          <w:divBdr>
            <w:top w:val="none" w:sz="0" w:space="0" w:color="auto"/>
            <w:left w:val="none" w:sz="0" w:space="0" w:color="auto"/>
            <w:bottom w:val="none" w:sz="0" w:space="0" w:color="auto"/>
            <w:right w:val="none" w:sz="0" w:space="0" w:color="auto"/>
          </w:divBdr>
        </w:div>
        <w:div w:id="1379280205">
          <w:marLeft w:val="0"/>
          <w:marRight w:val="0"/>
          <w:marTop w:val="0"/>
          <w:marBottom w:val="0"/>
          <w:divBdr>
            <w:top w:val="none" w:sz="0" w:space="0" w:color="auto"/>
            <w:left w:val="none" w:sz="0" w:space="0" w:color="auto"/>
            <w:bottom w:val="none" w:sz="0" w:space="0" w:color="auto"/>
            <w:right w:val="none" w:sz="0" w:space="0" w:color="auto"/>
          </w:divBdr>
        </w:div>
        <w:div w:id="1379280206">
          <w:marLeft w:val="0"/>
          <w:marRight w:val="0"/>
          <w:marTop w:val="0"/>
          <w:marBottom w:val="0"/>
          <w:divBdr>
            <w:top w:val="none" w:sz="0" w:space="0" w:color="auto"/>
            <w:left w:val="none" w:sz="0" w:space="0" w:color="auto"/>
            <w:bottom w:val="none" w:sz="0" w:space="0" w:color="auto"/>
            <w:right w:val="none" w:sz="0" w:space="0" w:color="auto"/>
          </w:divBdr>
        </w:div>
        <w:div w:id="1379280207">
          <w:marLeft w:val="0"/>
          <w:marRight w:val="0"/>
          <w:marTop w:val="0"/>
          <w:marBottom w:val="0"/>
          <w:divBdr>
            <w:top w:val="none" w:sz="0" w:space="0" w:color="auto"/>
            <w:left w:val="none" w:sz="0" w:space="0" w:color="auto"/>
            <w:bottom w:val="none" w:sz="0" w:space="0" w:color="auto"/>
            <w:right w:val="none" w:sz="0" w:space="0" w:color="auto"/>
          </w:divBdr>
        </w:div>
        <w:div w:id="1379280208">
          <w:marLeft w:val="0"/>
          <w:marRight w:val="0"/>
          <w:marTop w:val="0"/>
          <w:marBottom w:val="0"/>
          <w:divBdr>
            <w:top w:val="none" w:sz="0" w:space="0" w:color="auto"/>
            <w:left w:val="none" w:sz="0" w:space="0" w:color="auto"/>
            <w:bottom w:val="none" w:sz="0" w:space="0" w:color="auto"/>
            <w:right w:val="none" w:sz="0" w:space="0" w:color="auto"/>
          </w:divBdr>
        </w:div>
        <w:div w:id="1379280209">
          <w:marLeft w:val="0"/>
          <w:marRight w:val="0"/>
          <w:marTop w:val="0"/>
          <w:marBottom w:val="0"/>
          <w:divBdr>
            <w:top w:val="none" w:sz="0" w:space="0" w:color="auto"/>
            <w:left w:val="none" w:sz="0" w:space="0" w:color="auto"/>
            <w:bottom w:val="none" w:sz="0" w:space="0" w:color="auto"/>
            <w:right w:val="none" w:sz="0" w:space="0" w:color="auto"/>
          </w:divBdr>
        </w:div>
        <w:div w:id="1379280210">
          <w:marLeft w:val="0"/>
          <w:marRight w:val="0"/>
          <w:marTop w:val="0"/>
          <w:marBottom w:val="0"/>
          <w:divBdr>
            <w:top w:val="none" w:sz="0" w:space="0" w:color="auto"/>
            <w:left w:val="none" w:sz="0" w:space="0" w:color="auto"/>
            <w:bottom w:val="none" w:sz="0" w:space="0" w:color="auto"/>
            <w:right w:val="none" w:sz="0" w:space="0" w:color="auto"/>
          </w:divBdr>
        </w:div>
        <w:div w:id="1379280211">
          <w:marLeft w:val="0"/>
          <w:marRight w:val="0"/>
          <w:marTop w:val="0"/>
          <w:marBottom w:val="0"/>
          <w:divBdr>
            <w:top w:val="none" w:sz="0" w:space="0" w:color="auto"/>
            <w:left w:val="none" w:sz="0" w:space="0" w:color="auto"/>
            <w:bottom w:val="none" w:sz="0" w:space="0" w:color="auto"/>
            <w:right w:val="none" w:sz="0" w:space="0" w:color="auto"/>
          </w:divBdr>
        </w:div>
        <w:div w:id="1379280212">
          <w:marLeft w:val="0"/>
          <w:marRight w:val="0"/>
          <w:marTop w:val="0"/>
          <w:marBottom w:val="0"/>
          <w:divBdr>
            <w:top w:val="none" w:sz="0" w:space="0" w:color="auto"/>
            <w:left w:val="none" w:sz="0" w:space="0" w:color="auto"/>
            <w:bottom w:val="none" w:sz="0" w:space="0" w:color="auto"/>
            <w:right w:val="none" w:sz="0" w:space="0" w:color="auto"/>
          </w:divBdr>
        </w:div>
        <w:div w:id="1379280213">
          <w:marLeft w:val="0"/>
          <w:marRight w:val="0"/>
          <w:marTop w:val="0"/>
          <w:marBottom w:val="0"/>
          <w:divBdr>
            <w:top w:val="none" w:sz="0" w:space="0" w:color="auto"/>
            <w:left w:val="none" w:sz="0" w:space="0" w:color="auto"/>
            <w:bottom w:val="none" w:sz="0" w:space="0" w:color="auto"/>
            <w:right w:val="none" w:sz="0" w:space="0" w:color="auto"/>
          </w:divBdr>
        </w:div>
        <w:div w:id="1379280214">
          <w:marLeft w:val="0"/>
          <w:marRight w:val="0"/>
          <w:marTop w:val="0"/>
          <w:marBottom w:val="0"/>
          <w:divBdr>
            <w:top w:val="none" w:sz="0" w:space="0" w:color="auto"/>
            <w:left w:val="none" w:sz="0" w:space="0" w:color="auto"/>
            <w:bottom w:val="none" w:sz="0" w:space="0" w:color="auto"/>
            <w:right w:val="none" w:sz="0" w:space="0" w:color="auto"/>
          </w:divBdr>
        </w:div>
        <w:div w:id="1379280215">
          <w:marLeft w:val="0"/>
          <w:marRight w:val="0"/>
          <w:marTop w:val="0"/>
          <w:marBottom w:val="0"/>
          <w:divBdr>
            <w:top w:val="none" w:sz="0" w:space="0" w:color="auto"/>
            <w:left w:val="none" w:sz="0" w:space="0" w:color="auto"/>
            <w:bottom w:val="none" w:sz="0" w:space="0" w:color="auto"/>
            <w:right w:val="none" w:sz="0" w:space="0" w:color="auto"/>
          </w:divBdr>
        </w:div>
        <w:div w:id="1379280216">
          <w:marLeft w:val="0"/>
          <w:marRight w:val="0"/>
          <w:marTop w:val="0"/>
          <w:marBottom w:val="0"/>
          <w:divBdr>
            <w:top w:val="none" w:sz="0" w:space="0" w:color="auto"/>
            <w:left w:val="none" w:sz="0" w:space="0" w:color="auto"/>
            <w:bottom w:val="none" w:sz="0" w:space="0" w:color="auto"/>
            <w:right w:val="none" w:sz="0" w:space="0" w:color="auto"/>
          </w:divBdr>
        </w:div>
        <w:div w:id="1379280217">
          <w:marLeft w:val="0"/>
          <w:marRight w:val="0"/>
          <w:marTop w:val="0"/>
          <w:marBottom w:val="0"/>
          <w:divBdr>
            <w:top w:val="none" w:sz="0" w:space="0" w:color="auto"/>
            <w:left w:val="none" w:sz="0" w:space="0" w:color="auto"/>
            <w:bottom w:val="none" w:sz="0" w:space="0" w:color="auto"/>
            <w:right w:val="none" w:sz="0" w:space="0" w:color="auto"/>
          </w:divBdr>
        </w:div>
        <w:div w:id="1379280218">
          <w:marLeft w:val="0"/>
          <w:marRight w:val="0"/>
          <w:marTop w:val="0"/>
          <w:marBottom w:val="0"/>
          <w:divBdr>
            <w:top w:val="none" w:sz="0" w:space="0" w:color="auto"/>
            <w:left w:val="none" w:sz="0" w:space="0" w:color="auto"/>
            <w:bottom w:val="none" w:sz="0" w:space="0" w:color="auto"/>
            <w:right w:val="none" w:sz="0" w:space="0" w:color="auto"/>
          </w:divBdr>
        </w:div>
        <w:div w:id="1379280219">
          <w:marLeft w:val="0"/>
          <w:marRight w:val="0"/>
          <w:marTop w:val="0"/>
          <w:marBottom w:val="0"/>
          <w:divBdr>
            <w:top w:val="none" w:sz="0" w:space="0" w:color="auto"/>
            <w:left w:val="none" w:sz="0" w:space="0" w:color="auto"/>
            <w:bottom w:val="none" w:sz="0" w:space="0" w:color="auto"/>
            <w:right w:val="none" w:sz="0" w:space="0" w:color="auto"/>
          </w:divBdr>
        </w:div>
        <w:div w:id="1379280220">
          <w:marLeft w:val="0"/>
          <w:marRight w:val="0"/>
          <w:marTop w:val="0"/>
          <w:marBottom w:val="0"/>
          <w:divBdr>
            <w:top w:val="none" w:sz="0" w:space="0" w:color="auto"/>
            <w:left w:val="none" w:sz="0" w:space="0" w:color="auto"/>
            <w:bottom w:val="none" w:sz="0" w:space="0" w:color="auto"/>
            <w:right w:val="none" w:sz="0" w:space="0" w:color="auto"/>
          </w:divBdr>
        </w:div>
        <w:div w:id="1379280221">
          <w:marLeft w:val="0"/>
          <w:marRight w:val="0"/>
          <w:marTop w:val="0"/>
          <w:marBottom w:val="0"/>
          <w:divBdr>
            <w:top w:val="none" w:sz="0" w:space="0" w:color="auto"/>
            <w:left w:val="none" w:sz="0" w:space="0" w:color="auto"/>
            <w:bottom w:val="none" w:sz="0" w:space="0" w:color="auto"/>
            <w:right w:val="none" w:sz="0" w:space="0" w:color="auto"/>
          </w:divBdr>
        </w:div>
        <w:div w:id="1379280223">
          <w:marLeft w:val="0"/>
          <w:marRight w:val="0"/>
          <w:marTop w:val="0"/>
          <w:marBottom w:val="0"/>
          <w:divBdr>
            <w:top w:val="none" w:sz="0" w:space="0" w:color="auto"/>
            <w:left w:val="none" w:sz="0" w:space="0" w:color="auto"/>
            <w:bottom w:val="none" w:sz="0" w:space="0" w:color="auto"/>
            <w:right w:val="none" w:sz="0" w:space="0" w:color="auto"/>
          </w:divBdr>
        </w:div>
        <w:div w:id="1379280224">
          <w:marLeft w:val="0"/>
          <w:marRight w:val="0"/>
          <w:marTop w:val="0"/>
          <w:marBottom w:val="0"/>
          <w:divBdr>
            <w:top w:val="none" w:sz="0" w:space="0" w:color="auto"/>
            <w:left w:val="none" w:sz="0" w:space="0" w:color="auto"/>
            <w:bottom w:val="none" w:sz="0" w:space="0" w:color="auto"/>
            <w:right w:val="none" w:sz="0" w:space="0" w:color="auto"/>
          </w:divBdr>
        </w:div>
        <w:div w:id="1379280225">
          <w:marLeft w:val="0"/>
          <w:marRight w:val="0"/>
          <w:marTop w:val="0"/>
          <w:marBottom w:val="0"/>
          <w:divBdr>
            <w:top w:val="none" w:sz="0" w:space="0" w:color="auto"/>
            <w:left w:val="none" w:sz="0" w:space="0" w:color="auto"/>
            <w:bottom w:val="none" w:sz="0" w:space="0" w:color="auto"/>
            <w:right w:val="none" w:sz="0" w:space="0" w:color="auto"/>
          </w:divBdr>
        </w:div>
        <w:div w:id="1379280226">
          <w:marLeft w:val="0"/>
          <w:marRight w:val="0"/>
          <w:marTop w:val="0"/>
          <w:marBottom w:val="0"/>
          <w:divBdr>
            <w:top w:val="none" w:sz="0" w:space="0" w:color="auto"/>
            <w:left w:val="none" w:sz="0" w:space="0" w:color="auto"/>
            <w:bottom w:val="none" w:sz="0" w:space="0" w:color="auto"/>
            <w:right w:val="none" w:sz="0" w:space="0" w:color="auto"/>
          </w:divBdr>
        </w:div>
        <w:div w:id="1379280227">
          <w:marLeft w:val="0"/>
          <w:marRight w:val="0"/>
          <w:marTop w:val="0"/>
          <w:marBottom w:val="0"/>
          <w:divBdr>
            <w:top w:val="none" w:sz="0" w:space="0" w:color="auto"/>
            <w:left w:val="none" w:sz="0" w:space="0" w:color="auto"/>
            <w:bottom w:val="none" w:sz="0" w:space="0" w:color="auto"/>
            <w:right w:val="none" w:sz="0" w:space="0" w:color="auto"/>
          </w:divBdr>
        </w:div>
        <w:div w:id="1379280228">
          <w:marLeft w:val="0"/>
          <w:marRight w:val="0"/>
          <w:marTop w:val="0"/>
          <w:marBottom w:val="0"/>
          <w:divBdr>
            <w:top w:val="none" w:sz="0" w:space="0" w:color="auto"/>
            <w:left w:val="none" w:sz="0" w:space="0" w:color="auto"/>
            <w:bottom w:val="none" w:sz="0" w:space="0" w:color="auto"/>
            <w:right w:val="none" w:sz="0" w:space="0" w:color="auto"/>
          </w:divBdr>
        </w:div>
        <w:div w:id="1379280229">
          <w:marLeft w:val="0"/>
          <w:marRight w:val="0"/>
          <w:marTop w:val="0"/>
          <w:marBottom w:val="0"/>
          <w:divBdr>
            <w:top w:val="none" w:sz="0" w:space="0" w:color="auto"/>
            <w:left w:val="none" w:sz="0" w:space="0" w:color="auto"/>
            <w:bottom w:val="none" w:sz="0" w:space="0" w:color="auto"/>
            <w:right w:val="none" w:sz="0" w:space="0" w:color="auto"/>
          </w:divBdr>
        </w:div>
        <w:div w:id="1379280230">
          <w:marLeft w:val="0"/>
          <w:marRight w:val="0"/>
          <w:marTop w:val="0"/>
          <w:marBottom w:val="0"/>
          <w:divBdr>
            <w:top w:val="none" w:sz="0" w:space="0" w:color="auto"/>
            <w:left w:val="none" w:sz="0" w:space="0" w:color="auto"/>
            <w:bottom w:val="none" w:sz="0" w:space="0" w:color="auto"/>
            <w:right w:val="none" w:sz="0" w:space="0" w:color="auto"/>
          </w:divBdr>
        </w:div>
        <w:div w:id="1379280231">
          <w:marLeft w:val="0"/>
          <w:marRight w:val="0"/>
          <w:marTop w:val="0"/>
          <w:marBottom w:val="0"/>
          <w:divBdr>
            <w:top w:val="none" w:sz="0" w:space="0" w:color="auto"/>
            <w:left w:val="none" w:sz="0" w:space="0" w:color="auto"/>
            <w:bottom w:val="none" w:sz="0" w:space="0" w:color="auto"/>
            <w:right w:val="none" w:sz="0" w:space="0" w:color="auto"/>
          </w:divBdr>
        </w:div>
        <w:div w:id="1379280232">
          <w:marLeft w:val="0"/>
          <w:marRight w:val="0"/>
          <w:marTop w:val="0"/>
          <w:marBottom w:val="0"/>
          <w:divBdr>
            <w:top w:val="none" w:sz="0" w:space="0" w:color="auto"/>
            <w:left w:val="none" w:sz="0" w:space="0" w:color="auto"/>
            <w:bottom w:val="none" w:sz="0" w:space="0" w:color="auto"/>
            <w:right w:val="none" w:sz="0" w:space="0" w:color="auto"/>
          </w:divBdr>
        </w:div>
        <w:div w:id="1379280233">
          <w:marLeft w:val="0"/>
          <w:marRight w:val="0"/>
          <w:marTop w:val="0"/>
          <w:marBottom w:val="0"/>
          <w:divBdr>
            <w:top w:val="none" w:sz="0" w:space="0" w:color="auto"/>
            <w:left w:val="none" w:sz="0" w:space="0" w:color="auto"/>
            <w:bottom w:val="none" w:sz="0" w:space="0" w:color="auto"/>
            <w:right w:val="none" w:sz="0" w:space="0" w:color="auto"/>
          </w:divBdr>
        </w:div>
        <w:div w:id="1379280234">
          <w:marLeft w:val="0"/>
          <w:marRight w:val="0"/>
          <w:marTop w:val="0"/>
          <w:marBottom w:val="0"/>
          <w:divBdr>
            <w:top w:val="none" w:sz="0" w:space="0" w:color="auto"/>
            <w:left w:val="none" w:sz="0" w:space="0" w:color="auto"/>
            <w:bottom w:val="none" w:sz="0" w:space="0" w:color="auto"/>
            <w:right w:val="none" w:sz="0" w:space="0" w:color="auto"/>
          </w:divBdr>
        </w:div>
        <w:div w:id="1379280235">
          <w:marLeft w:val="0"/>
          <w:marRight w:val="0"/>
          <w:marTop w:val="0"/>
          <w:marBottom w:val="0"/>
          <w:divBdr>
            <w:top w:val="none" w:sz="0" w:space="0" w:color="auto"/>
            <w:left w:val="none" w:sz="0" w:space="0" w:color="auto"/>
            <w:bottom w:val="none" w:sz="0" w:space="0" w:color="auto"/>
            <w:right w:val="none" w:sz="0" w:space="0" w:color="auto"/>
          </w:divBdr>
        </w:div>
        <w:div w:id="1379280236">
          <w:marLeft w:val="0"/>
          <w:marRight w:val="0"/>
          <w:marTop w:val="0"/>
          <w:marBottom w:val="0"/>
          <w:divBdr>
            <w:top w:val="none" w:sz="0" w:space="0" w:color="auto"/>
            <w:left w:val="none" w:sz="0" w:space="0" w:color="auto"/>
            <w:bottom w:val="none" w:sz="0" w:space="0" w:color="auto"/>
            <w:right w:val="none" w:sz="0" w:space="0" w:color="auto"/>
          </w:divBdr>
        </w:div>
        <w:div w:id="1379280237">
          <w:marLeft w:val="0"/>
          <w:marRight w:val="0"/>
          <w:marTop w:val="0"/>
          <w:marBottom w:val="0"/>
          <w:divBdr>
            <w:top w:val="none" w:sz="0" w:space="0" w:color="auto"/>
            <w:left w:val="none" w:sz="0" w:space="0" w:color="auto"/>
            <w:bottom w:val="none" w:sz="0" w:space="0" w:color="auto"/>
            <w:right w:val="none" w:sz="0" w:space="0" w:color="auto"/>
          </w:divBdr>
        </w:div>
        <w:div w:id="1379280238">
          <w:marLeft w:val="0"/>
          <w:marRight w:val="0"/>
          <w:marTop w:val="0"/>
          <w:marBottom w:val="0"/>
          <w:divBdr>
            <w:top w:val="none" w:sz="0" w:space="0" w:color="auto"/>
            <w:left w:val="none" w:sz="0" w:space="0" w:color="auto"/>
            <w:bottom w:val="none" w:sz="0" w:space="0" w:color="auto"/>
            <w:right w:val="none" w:sz="0" w:space="0" w:color="auto"/>
          </w:divBdr>
        </w:div>
        <w:div w:id="1379280239">
          <w:marLeft w:val="0"/>
          <w:marRight w:val="0"/>
          <w:marTop w:val="0"/>
          <w:marBottom w:val="0"/>
          <w:divBdr>
            <w:top w:val="none" w:sz="0" w:space="0" w:color="auto"/>
            <w:left w:val="none" w:sz="0" w:space="0" w:color="auto"/>
            <w:bottom w:val="none" w:sz="0" w:space="0" w:color="auto"/>
            <w:right w:val="none" w:sz="0" w:space="0" w:color="auto"/>
          </w:divBdr>
        </w:div>
        <w:div w:id="1379280240">
          <w:marLeft w:val="0"/>
          <w:marRight w:val="0"/>
          <w:marTop w:val="0"/>
          <w:marBottom w:val="0"/>
          <w:divBdr>
            <w:top w:val="none" w:sz="0" w:space="0" w:color="auto"/>
            <w:left w:val="none" w:sz="0" w:space="0" w:color="auto"/>
            <w:bottom w:val="none" w:sz="0" w:space="0" w:color="auto"/>
            <w:right w:val="none" w:sz="0" w:space="0" w:color="auto"/>
          </w:divBdr>
        </w:div>
        <w:div w:id="1379280241">
          <w:marLeft w:val="0"/>
          <w:marRight w:val="0"/>
          <w:marTop w:val="0"/>
          <w:marBottom w:val="0"/>
          <w:divBdr>
            <w:top w:val="none" w:sz="0" w:space="0" w:color="auto"/>
            <w:left w:val="none" w:sz="0" w:space="0" w:color="auto"/>
            <w:bottom w:val="none" w:sz="0" w:space="0" w:color="auto"/>
            <w:right w:val="none" w:sz="0" w:space="0" w:color="auto"/>
          </w:divBdr>
        </w:div>
        <w:div w:id="1379280242">
          <w:marLeft w:val="0"/>
          <w:marRight w:val="0"/>
          <w:marTop w:val="0"/>
          <w:marBottom w:val="0"/>
          <w:divBdr>
            <w:top w:val="none" w:sz="0" w:space="0" w:color="auto"/>
            <w:left w:val="none" w:sz="0" w:space="0" w:color="auto"/>
            <w:bottom w:val="none" w:sz="0" w:space="0" w:color="auto"/>
            <w:right w:val="none" w:sz="0" w:space="0" w:color="auto"/>
          </w:divBdr>
        </w:div>
        <w:div w:id="1379280243">
          <w:marLeft w:val="0"/>
          <w:marRight w:val="0"/>
          <w:marTop w:val="0"/>
          <w:marBottom w:val="0"/>
          <w:divBdr>
            <w:top w:val="none" w:sz="0" w:space="0" w:color="auto"/>
            <w:left w:val="none" w:sz="0" w:space="0" w:color="auto"/>
            <w:bottom w:val="none" w:sz="0" w:space="0" w:color="auto"/>
            <w:right w:val="none" w:sz="0" w:space="0" w:color="auto"/>
          </w:divBdr>
        </w:div>
        <w:div w:id="1379280244">
          <w:marLeft w:val="0"/>
          <w:marRight w:val="0"/>
          <w:marTop w:val="0"/>
          <w:marBottom w:val="0"/>
          <w:divBdr>
            <w:top w:val="none" w:sz="0" w:space="0" w:color="auto"/>
            <w:left w:val="none" w:sz="0" w:space="0" w:color="auto"/>
            <w:bottom w:val="none" w:sz="0" w:space="0" w:color="auto"/>
            <w:right w:val="none" w:sz="0" w:space="0" w:color="auto"/>
          </w:divBdr>
        </w:div>
        <w:div w:id="1379280245">
          <w:marLeft w:val="0"/>
          <w:marRight w:val="0"/>
          <w:marTop w:val="0"/>
          <w:marBottom w:val="0"/>
          <w:divBdr>
            <w:top w:val="none" w:sz="0" w:space="0" w:color="auto"/>
            <w:left w:val="none" w:sz="0" w:space="0" w:color="auto"/>
            <w:bottom w:val="none" w:sz="0" w:space="0" w:color="auto"/>
            <w:right w:val="none" w:sz="0" w:space="0" w:color="auto"/>
          </w:divBdr>
        </w:div>
        <w:div w:id="1379280246">
          <w:marLeft w:val="0"/>
          <w:marRight w:val="0"/>
          <w:marTop w:val="0"/>
          <w:marBottom w:val="0"/>
          <w:divBdr>
            <w:top w:val="none" w:sz="0" w:space="0" w:color="auto"/>
            <w:left w:val="none" w:sz="0" w:space="0" w:color="auto"/>
            <w:bottom w:val="none" w:sz="0" w:space="0" w:color="auto"/>
            <w:right w:val="none" w:sz="0" w:space="0" w:color="auto"/>
          </w:divBdr>
        </w:div>
        <w:div w:id="1379280247">
          <w:marLeft w:val="0"/>
          <w:marRight w:val="0"/>
          <w:marTop w:val="0"/>
          <w:marBottom w:val="0"/>
          <w:divBdr>
            <w:top w:val="none" w:sz="0" w:space="0" w:color="auto"/>
            <w:left w:val="none" w:sz="0" w:space="0" w:color="auto"/>
            <w:bottom w:val="none" w:sz="0" w:space="0" w:color="auto"/>
            <w:right w:val="none" w:sz="0" w:space="0" w:color="auto"/>
          </w:divBdr>
        </w:div>
        <w:div w:id="1379280248">
          <w:marLeft w:val="0"/>
          <w:marRight w:val="0"/>
          <w:marTop w:val="0"/>
          <w:marBottom w:val="0"/>
          <w:divBdr>
            <w:top w:val="none" w:sz="0" w:space="0" w:color="auto"/>
            <w:left w:val="none" w:sz="0" w:space="0" w:color="auto"/>
            <w:bottom w:val="none" w:sz="0" w:space="0" w:color="auto"/>
            <w:right w:val="none" w:sz="0" w:space="0" w:color="auto"/>
          </w:divBdr>
        </w:div>
        <w:div w:id="1379280249">
          <w:marLeft w:val="0"/>
          <w:marRight w:val="0"/>
          <w:marTop w:val="0"/>
          <w:marBottom w:val="0"/>
          <w:divBdr>
            <w:top w:val="none" w:sz="0" w:space="0" w:color="auto"/>
            <w:left w:val="none" w:sz="0" w:space="0" w:color="auto"/>
            <w:bottom w:val="none" w:sz="0" w:space="0" w:color="auto"/>
            <w:right w:val="none" w:sz="0" w:space="0" w:color="auto"/>
          </w:divBdr>
        </w:div>
        <w:div w:id="1379280250">
          <w:marLeft w:val="0"/>
          <w:marRight w:val="0"/>
          <w:marTop w:val="0"/>
          <w:marBottom w:val="0"/>
          <w:divBdr>
            <w:top w:val="none" w:sz="0" w:space="0" w:color="auto"/>
            <w:left w:val="none" w:sz="0" w:space="0" w:color="auto"/>
            <w:bottom w:val="none" w:sz="0" w:space="0" w:color="auto"/>
            <w:right w:val="none" w:sz="0" w:space="0" w:color="auto"/>
          </w:divBdr>
        </w:div>
        <w:div w:id="1379280251">
          <w:marLeft w:val="0"/>
          <w:marRight w:val="0"/>
          <w:marTop w:val="0"/>
          <w:marBottom w:val="0"/>
          <w:divBdr>
            <w:top w:val="none" w:sz="0" w:space="0" w:color="auto"/>
            <w:left w:val="none" w:sz="0" w:space="0" w:color="auto"/>
            <w:bottom w:val="none" w:sz="0" w:space="0" w:color="auto"/>
            <w:right w:val="none" w:sz="0" w:space="0" w:color="auto"/>
          </w:divBdr>
        </w:div>
        <w:div w:id="1379280252">
          <w:marLeft w:val="0"/>
          <w:marRight w:val="0"/>
          <w:marTop w:val="0"/>
          <w:marBottom w:val="0"/>
          <w:divBdr>
            <w:top w:val="none" w:sz="0" w:space="0" w:color="auto"/>
            <w:left w:val="none" w:sz="0" w:space="0" w:color="auto"/>
            <w:bottom w:val="none" w:sz="0" w:space="0" w:color="auto"/>
            <w:right w:val="none" w:sz="0" w:space="0" w:color="auto"/>
          </w:divBdr>
        </w:div>
        <w:div w:id="1379280253">
          <w:marLeft w:val="0"/>
          <w:marRight w:val="0"/>
          <w:marTop w:val="0"/>
          <w:marBottom w:val="0"/>
          <w:divBdr>
            <w:top w:val="none" w:sz="0" w:space="0" w:color="auto"/>
            <w:left w:val="none" w:sz="0" w:space="0" w:color="auto"/>
            <w:bottom w:val="none" w:sz="0" w:space="0" w:color="auto"/>
            <w:right w:val="none" w:sz="0" w:space="0" w:color="auto"/>
          </w:divBdr>
        </w:div>
        <w:div w:id="1379280254">
          <w:marLeft w:val="0"/>
          <w:marRight w:val="0"/>
          <w:marTop w:val="0"/>
          <w:marBottom w:val="0"/>
          <w:divBdr>
            <w:top w:val="none" w:sz="0" w:space="0" w:color="auto"/>
            <w:left w:val="none" w:sz="0" w:space="0" w:color="auto"/>
            <w:bottom w:val="none" w:sz="0" w:space="0" w:color="auto"/>
            <w:right w:val="none" w:sz="0" w:space="0" w:color="auto"/>
          </w:divBdr>
        </w:div>
        <w:div w:id="1379280255">
          <w:marLeft w:val="0"/>
          <w:marRight w:val="0"/>
          <w:marTop w:val="0"/>
          <w:marBottom w:val="0"/>
          <w:divBdr>
            <w:top w:val="none" w:sz="0" w:space="0" w:color="auto"/>
            <w:left w:val="none" w:sz="0" w:space="0" w:color="auto"/>
            <w:bottom w:val="none" w:sz="0" w:space="0" w:color="auto"/>
            <w:right w:val="none" w:sz="0" w:space="0" w:color="auto"/>
          </w:divBdr>
        </w:div>
        <w:div w:id="1379280256">
          <w:marLeft w:val="0"/>
          <w:marRight w:val="0"/>
          <w:marTop w:val="0"/>
          <w:marBottom w:val="0"/>
          <w:divBdr>
            <w:top w:val="none" w:sz="0" w:space="0" w:color="auto"/>
            <w:left w:val="none" w:sz="0" w:space="0" w:color="auto"/>
            <w:bottom w:val="none" w:sz="0" w:space="0" w:color="auto"/>
            <w:right w:val="none" w:sz="0" w:space="0" w:color="auto"/>
          </w:divBdr>
        </w:div>
        <w:div w:id="1379280257">
          <w:marLeft w:val="0"/>
          <w:marRight w:val="0"/>
          <w:marTop w:val="0"/>
          <w:marBottom w:val="0"/>
          <w:divBdr>
            <w:top w:val="none" w:sz="0" w:space="0" w:color="auto"/>
            <w:left w:val="none" w:sz="0" w:space="0" w:color="auto"/>
            <w:bottom w:val="none" w:sz="0" w:space="0" w:color="auto"/>
            <w:right w:val="none" w:sz="0" w:space="0" w:color="auto"/>
          </w:divBdr>
        </w:div>
        <w:div w:id="1379280258">
          <w:marLeft w:val="0"/>
          <w:marRight w:val="0"/>
          <w:marTop w:val="0"/>
          <w:marBottom w:val="0"/>
          <w:divBdr>
            <w:top w:val="none" w:sz="0" w:space="0" w:color="auto"/>
            <w:left w:val="none" w:sz="0" w:space="0" w:color="auto"/>
            <w:bottom w:val="none" w:sz="0" w:space="0" w:color="auto"/>
            <w:right w:val="none" w:sz="0" w:space="0" w:color="auto"/>
          </w:divBdr>
        </w:div>
        <w:div w:id="1379280259">
          <w:marLeft w:val="0"/>
          <w:marRight w:val="0"/>
          <w:marTop w:val="0"/>
          <w:marBottom w:val="0"/>
          <w:divBdr>
            <w:top w:val="none" w:sz="0" w:space="0" w:color="auto"/>
            <w:left w:val="none" w:sz="0" w:space="0" w:color="auto"/>
            <w:bottom w:val="none" w:sz="0" w:space="0" w:color="auto"/>
            <w:right w:val="none" w:sz="0" w:space="0" w:color="auto"/>
          </w:divBdr>
        </w:div>
        <w:div w:id="1379280260">
          <w:marLeft w:val="0"/>
          <w:marRight w:val="0"/>
          <w:marTop w:val="0"/>
          <w:marBottom w:val="0"/>
          <w:divBdr>
            <w:top w:val="none" w:sz="0" w:space="0" w:color="auto"/>
            <w:left w:val="none" w:sz="0" w:space="0" w:color="auto"/>
            <w:bottom w:val="none" w:sz="0" w:space="0" w:color="auto"/>
            <w:right w:val="none" w:sz="0" w:space="0" w:color="auto"/>
          </w:divBdr>
        </w:div>
        <w:div w:id="1379280261">
          <w:marLeft w:val="0"/>
          <w:marRight w:val="0"/>
          <w:marTop w:val="0"/>
          <w:marBottom w:val="0"/>
          <w:divBdr>
            <w:top w:val="none" w:sz="0" w:space="0" w:color="auto"/>
            <w:left w:val="none" w:sz="0" w:space="0" w:color="auto"/>
            <w:bottom w:val="none" w:sz="0" w:space="0" w:color="auto"/>
            <w:right w:val="none" w:sz="0" w:space="0" w:color="auto"/>
          </w:divBdr>
        </w:div>
        <w:div w:id="1379280262">
          <w:marLeft w:val="0"/>
          <w:marRight w:val="0"/>
          <w:marTop w:val="0"/>
          <w:marBottom w:val="0"/>
          <w:divBdr>
            <w:top w:val="none" w:sz="0" w:space="0" w:color="auto"/>
            <w:left w:val="none" w:sz="0" w:space="0" w:color="auto"/>
            <w:bottom w:val="none" w:sz="0" w:space="0" w:color="auto"/>
            <w:right w:val="none" w:sz="0" w:space="0" w:color="auto"/>
          </w:divBdr>
        </w:div>
        <w:div w:id="1379280263">
          <w:marLeft w:val="0"/>
          <w:marRight w:val="0"/>
          <w:marTop w:val="0"/>
          <w:marBottom w:val="0"/>
          <w:divBdr>
            <w:top w:val="none" w:sz="0" w:space="0" w:color="auto"/>
            <w:left w:val="none" w:sz="0" w:space="0" w:color="auto"/>
            <w:bottom w:val="none" w:sz="0" w:space="0" w:color="auto"/>
            <w:right w:val="none" w:sz="0" w:space="0" w:color="auto"/>
          </w:divBdr>
        </w:div>
        <w:div w:id="1379280264">
          <w:marLeft w:val="0"/>
          <w:marRight w:val="0"/>
          <w:marTop w:val="0"/>
          <w:marBottom w:val="0"/>
          <w:divBdr>
            <w:top w:val="none" w:sz="0" w:space="0" w:color="auto"/>
            <w:left w:val="none" w:sz="0" w:space="0" w:color="auto"/>
            <w:bottom w:val="none" w:sz="0" w:space="0" w:color="auto"/>
            <w:right w:val="none" w:sz="0" w:space="0" w:color="auto"/>
          </w:divBdr>
        </w:div>
        <w:div w:id="1379280265">
          <w:marLeft w:val="0"/>
          <w:marRight w:val="0"/>
          <w:marTop w:val="0"/>
          <w:marBottom w:val="0"/>
          <w:divBdr>
            <w:top w:val="none" w:sz="0" w:space="0" w:color="auto"/>
            <w:left w:val="none" w:sz="0" w:space="0" w:color="auto"/>
            <w:bottom w:val="none" w:sz="0" w:space="0" w:color="auto"/>
            <w:right w:val="none" w:sz="0" w:space="0" w:color="auto"/>
          </w:divBdr>
        </w:div>
        <w:div w:id="1379280266">
          <w:marLeft w:val="0"/>
          <w:marRight w:val="0"/>
          <w:marTop w:val="0"/>
          <w:marBottom w:val="0"/>
          <w:divBdr>
            <w:top w:val="none" w:sz="0" w:space="0" w:color="auto"/>
            <w:left w:val="none" w:sz="0" w:space="0" w:color="auto"/>
            <w:bottom w:val="none" w:sz="0" w:space="0" w:color="auto"/>
            <w:right w:val="none" w:sz="0" w:space="0" w:color="auto"/>
          </w:divBdr>
        </w:div>
        <w:div w:id="1379280267">
          <w:marLeft w:val="0"/>
          <w:marRight w:val="0"/>
          <w:marTop w:val="0"/>
          <w:marBottom w:val="0"/>
          <w:divBdr>
            <w:top w:val="none" w:sz="0" w:space="0" w:color="auto"/>
            <w:left w:val="none" w:sz="0" w:space="0" w:color="auto"/>
            <w:bottom w:val="none" w:sz="0" w:space="0" w:color="auto"/>
            <w:right w:val="none" w:sz="0" w:space="0" w:color="auto"/>
          </w:divBdr>
        </w:div>
        <w:div w:id="1379280268">
          <w:marLeft w:val="0"/>
          <w:marRight w:val="0"/>
          <w:marTop w:val="0"/>
          <w:marBottom w:val="0"/>
          <w:divBdr>
            <w:top w:val="none" w:sz="0" w:space="0" w:color="auto"/>
            <w:left w:val="none" w:sz="0" w:space="0" w:color="auto"/>
            <w:bottom w:val="none" w:sz="0" w:space="0" w:color="auto"/>
            <w:right w:val="none" w:sz="0" w:space="0" w:color="auto"/>
          </w:divBdr>
        </w:div>
        <w:div w:id="1379280269">
          <w:marLeft w:val="0"/>
          <w:marRight w:val="0"/>
          <w:marTop w:val="0"/>
          <w:marBottom w:val="0"/>
          <w:divBdr>
            <w:top w:val="none" w:sz="0" w:space="0" w:color="auto"/>
            <w:left w:val="none" w:sz="0" w:space="0" w:color="auto"/>
            <w:bottom w:val="none" w:sz="0" w:space="0" w:color="auto"/>
            <w:right w:val="none" w:sz="0" w:space="0" w:color="auto"/>
          </w:divBdr>
        </w:div>
        <w:div w:id="1379280270">
          <w:marLeft w:val="0"/>
          <w:marRight w:val="0"/>
          <w:marTop w:val="0"/>
          <w:marBottom w:val="0"/>
          <w:divBdr>
            <w:top w:val="none" w:sz="0" w:space="0" w:color="auto"/>
            <w:left w:val="none" w:sz="0" w:space="0" w:color="auto"/>
            <w:bottom w:val="none" w:sz="0" w:space="0" w:color="auto"/>
            <w:right w:val="none" w:sz="0" w:space="0" w:color="auto"/>
          </w:divBdr>
        </w:div>
        <w:div w:id="1379280271">
          <w:marLeft w:val="0"/>
          <w:marRight w:val="0"/>
          <w:marTop w:val="0"/>
          <w:marBottom w:val="0"/>
          <w:divBdr>
            <w:top w:val="none" w:sz="0" w:space="0" w:color="auto"/>
            <w:left w:val="none" w:sz="0" w:space="0" w:color="auto"/>
            <w:bottom w:val="none" w:sz="0" w:space="0" w:color="auto"/>
            <w:right w:val="none" w:sz="0" w:space="0" w:color="auto"/>
          </w:divBdr>
        </w:div>
        <w:div w:id="1379280272">
          <w:marLeft w:val="0"/>
          <w:marRight w:val="0"/>
          <w:marTop w:val="0"/>
          <w:marBottom w:val="0"/>
          <w:divBdr>
            <w:top w:val="none" w:sz="0" w:space="0" w:color="auto"/>
            <w:left w:val="none" w:sz="0" w:space="0" w:color="auto"/>
            <w:bottom w:val="none" w:sz="0" w:space="0" w:color="auto"/>
            <w:right w:val="none" w:sz="0" w:space="0" w:color="auto"/>
          </w:divBdr>
        </w:div>
        <w:div w:id="1379280273">
          <w:marLeft w:val="0"/>
          <w:marRight w:val="0"/>
          <w:marTop w:val="0"/>
          <w:marBottom w:val="0"/>
          <w:divBdr>
            <w:top w:val="none" w:sz="0" w:space="0" w:color="auto"/>
            <w:left w:val="none" w:sz="0" w:space="0" w:color="auto"/>
            <w:bottom w:val="none" w:sz="0" w:space="0" w:color="auto"/>
            <w:right w:val="none" w:sz="0" w:space="0" w:color="auto"/>
          </w:divBdr>
        </w:div>
        <w:div w:id="1379280274">
          <w:marLeft w:val="0"/>
          <w:marRight w:val="0"/>
          <w:marTop w:val="0"/>
          <w:marBottom w:val="0"/>
          <w:divBdr>
            <w:top w:val="none" w:sz="0" w:space="0" w:color="auto"/>
            <w:left w:val="none" w:sz="0" w:space="0" w:color="auto"/>
            <w:bottom w:val="none" w:sz="0" w:space="0" w:color="auto"/>
            <w:right w:val="none" w:sz="0" w:space="0" w:color="auto"/>
          </w:divBdr>
        </w:div>
        <w:div w:id="1379280275">
          <w:marLeft w:val="0"/>
          <w:marRight w:val="0"/>
          <w:marTop w:val="0"/>
          <w:marBottom w:val="0"/>
          <w:divBdr>
            <w:top w:val="none" w:sz="0" w:space="0" w:color="auto"/>
            <w:left w:val="none" w:sz="0" w:space="0" w:color="auto"/>
            <w:bottom w:val="none" w:sz="0" w:space="0" w:color="auto"/>
            <w:right w:val="none" w:sz="0" w:space="0" w:color="auto"/>
          </w:divBdr>
        </w:div>
        <w:div w:id="1379280276">
          <w:marLeft w:val="0"/>
          <w:marRight w:val="0"/>
          <w:marTop w:val="0"/>
          <w:marBottom w:val="0"/>
          <w:divBdr>
            <w:top w:val="none" w:sz="0" w:space="0" w:color="auto"/>
            <w:left w:val="none" w:sz="0" w:space="0" w:color="auto"/>
            <w:bottom w:val="none" w:sz="0" w:space="0" w:color="auto"/>
            <w:right w:val="none" w:sz="0" w:space="0" w:color="auto"/>
          </w:divBdr>
        </w:div>
        <w:div w:id="1379280277">
          <w:marLeft w:val="0"/>
          <w:marRight w:val="0"/>
          <w:marTop w:val="0"/>
          <w:marBottom w:val="0"/>
          <w:divBdr>
            <w:top w:val="none" w:sz="0" w:space="0" w:color="auto"/>
            <w:left w:val="none" w:sz="0" w:space="0" w:color="auto"/>
            <w:bottom w:val="none" w:sz="0" w:space="0" w:color="auto"/>
            <w:right w:val="none" w:sz="0" w:space="0" w:color="auto"/>
          </w:divBdr>
        </w:div>
        <w:div w:id="1379280278">
          <w:marLeft w:val="0"/>
          <w:marRight w:val="0"/>
          <w:marTop w:val="0"/>
          <w:marBottom w:val="0"/>
          <w:divBdr>
            <w:top w:val="none" w:sz="0" w:space="0" w:color="auto"/>
            <w:left w:val="none" w:sz="0" w:space="0" w:color="auto"/>
            <w:bottom w:val="none" w:sz="0" w:space="0" w:color="auto"/>
            <w:right w:val="none" w:sz="0" w:space="0" w:color="auto"/>
          </w:divBdr>
        </w:div>
        <w:div w:id="1379280279">
          <w:marLeft w:val="0"/>
          <w:marRight w:val="0"/>
          <w:marTop w:val="0"/>
          <w:marBottom w:val="0"/>
          <w:divBdr>
            <w:top w:val="none" w:sz="0" w:space="0" w:color="auto"/>
            <w:left w:val="none" w:sz="0" w:space="0" w:color="auto"/>
            <w:bottom w:val="none" w:sz="0" w:space="0" w:color="auto"/>
            <w:right w:val="none" w:sz="0" w:space="0" w:color="auto"/>
          </w:divBdr>
        </w:div>
        <w:div w:id="1379280280">
          <w:marLeft w:val="0"/>
          <w:marRight w:val="0"/>
          <w:marTop w:val="0"/>
          <w:marBottom w:val="0"/>
          <w:divBdr>
            <w:top w:val="none" w:sz="0" w:space="0" w:color="auto"/>
            <w:left w:val="none" w:sz="0" w:space="0" w:color="auto"/>
            <w:bottom w:val="none" w:sz="0" w:space="0" w:color="auto"/>
            <w:right w:val="none" w:sz="0" w:space="0" w:color="auto"/>
          </w:divBdr>
        </w:div>
        <w:div w:id="1379280281">
          <w:marLeft w:val="0"/>
          <w:marRight w:val="0"/>
          <w:marTop w:val="0"/>
          <w:marBottom w:val="0"/>
          <w:divBdr>
            <w:top w:val="none" w:sz="0" w:space="0" w:color="auto"/>
            <w:left w:val="none" w:sz="0" w:space="0" w:color="auto"/>
            <w:bottom w:val="none" w:sz="0" w:space="0" w:color="auto"/>
            <w:right w:val="none" w:sz="0" w:space="0" w:color="auto"/>
          </w:divBdr>
        </w:div>
        <w:div w:id="1379280282">
          <w:marLeft w:val="0"/>
          <w:marRight w:val="0"/>
          <w:marTop w:val="0"/>
          <w:marBottom w:val="0"/>
          <w:divBdr>
            <w:top w:val="none" w:sz="0" w:space="0" w:color="auto"/>
            <w:left w:val="none" w:sz="0" w:space="0" w:color="auto"/>
            <w:bottom w:val="none" w:sz="0" w:space="0" w:color="auto"/>
            <w:right w:val="none" w:sz="0" w:space="0" w:color="auto"/>
          </w:divBdr>
        </w:div>
        <w:div w:id="1379280283">
          <w:marLeft w:val="0"/>
          <w:marRight w:val="0"/>
          <w:marTop w:val="0"/>
          <w:marBottom w:val="0"/>
          <w:divBdr>
            <w:top w:val="none" w:sz="0" w:space="0" w:color="auto"/>
            <w:left w:val="none" w:sz="0" w:space="0" w:color="auto"/>
            <w:bottom w:val="none" w:sz="0" w:space="0" w:color="auto"/>
            <w:right w:val="none" w:sz="0" w:space="0" w:color="auto"/>
          </w:divBdr>
        </w:div>
        <w:div w:id="1379280284">
          <w:marLeft w:val="0"/>
          <w:marRight w:val="0"/>
          <w:marTop w:val="0"/>
          <w:marBottom w:val="0"/>
          <w:divBdr>
            <w:top w:val="none" w:sz="0" w:space="0" w:color="auto"/>
            <w:left w:val="none" w:sz="0" w:space="0" w:color="auto"/>
            <w:bottom w:val="none" w:sz="0" w:space="0" w:color="auto"/>
            <w:right w:val="none" w:sz="0" w:space="0" w:color="auto"/>
          </w:divBdr>
        </w:div>
        <w:div w:id="1379280285">
          <w:marLeft w:val="0"/>
          <w:marRight w:val="0"/>
          <w:marTop w:val="0"/>
          <w:marBottom w:val="0"/>
          <w:divBdr>
            <w:top w:val="none" w:sz="0" w:space="0" w:color="auto"/>
            <w:left w:val="none" w:sz="0" w:space="0" w:color="auto"/>
            <w:bottom w:val="none" w:sz="0" w:space="0" w:color="auto"/>
            <w:right w:val="none" w:sz="0" w:space="0" w:color="auto"/>
          </w:divBdr>
        </w:div>
        <w:div w:id="1379280286">
          <w:marLeft w:val="0"/>
          <w:marRight w:val="0"/>
          <w:marTop w:val="0"/>
          <w:marBottom w:val="0"/>
          <w:divBdr>
            <w:top w:val="none" w:sz="0" w:space="0" w:color="auto"/>
            <w:left w:val="none" w:sz="0" w:space="0" w:color="auto"/>
            <w:bottom w:val="none" w:sz="0" w:space="0" w:color="auto"/>
            <w:right w:val="none" w:sz="0" w:space="0" w:color="auto"/>
          </w:divBdr>
        </w:div>
        <w:div w:id="1379280287">
          <w:marLeft w:val="0"/>
          <w:marRight w:val="0"/>
          <w:marTop w:val="0"/>
          <w:marBottom w:val="0"/>
          <w:divBdr>
            <w:top w:val="none" w:sz="0" w:space="0" w:color="auto"/>
            <w:left w:val="none" w:sz="0" w:space="0" w:color="auto"/>
            <w:bottom w:val="none" w:sz="0" w:space="0" w:color="auto"/>
            <w:right w:val="none" w:sz="0" w:space="0" w:color="auto"/>
          </w:divBdr>
        </w:div>
        <w:div w:id="1379280288">
          <w:marLeft w:val="0"/>
          <w:marRight w:val="0"/>
          <w:marTop w:val="0"/>
          <w:marBottom w:val="0"/>
          <w:divBdr>
            <w:top w:val="none" w:sz="0" w:space="0" w:color="auto"/>
            <w:left w:val="none" w:sz="0" w:space="0" w:color="auto"/>
            <w:bottom w:val="none" w:sz="0" w:space="0" w:color="auto"/>
            <w:right w:val="none" w:sz="0" w:space="0" w:color="auto"/>
          </w:divBdr>
        </w:div>
        <w:div w:id="1379280289">
          <w:marLeft w:val="0"/>
          <w:marRight w:val="0"/>
          <w:marTop w:val="0"/>
          <w:marBottom w:val="0"/>
          <w:divBdr>
            <w:top w:val="none" w:sz="0" w:space="0" w:color="auto"/>
            <w:left w:val="none" w:sz="0" w:space="0" w:color="auto"/>
            <w:bottom w:val="none" w:sz="0" w:space="0" w:color="auto"/>
            <w:right w:val="none" w:sz="0" w:space="0" w:color="auto"/>
          </w:divBdr>
        </w:div>
        <w:div w:id="1379280290">
          <w:marLeft w:val="0"/>
          <w:marRight w:val="0"/>
          <w:marTop w:val="0"/>
          <w:marBottom w:val="0"/>
          <w:divBdr>
            <w:top w:val="none" w:sz="0" w:space="0" w:color="auto"/>
            <w:left w:val="none" w:sz="0" w:space="0" w:color="auto"/>
            <w:bottom w:val="none" w:sz="0" w:space="0" w:color="auto"/>
            <w:right w:val="none" w:sz="0" w:space="0" w:color="auto"/>
          </w:divBdr>
        </w:div>
        <w:div w:id="1379280291">
          <w:marLeft w:val="0"/>
          <w:marRight w:val="0"/>
          <w:marTop w:val="0"/>
          <w:marBottom w:val="0"/>
          <w:divBdr>
            <w:top w:val="none" w:sz="0" w:space="0" w:color="auto"/>
            <w:left w:val="none" w:sz="0" w:space="0" w:color="auto"/>
            <w:bottom w:val="none" w:sz="0" w:space="0" w:color="auto"/>
            <w:right w:val="none" w:sz="0" w:space="0" w:color="auto"/>
          </w:divBdr>
        </w:div>
        <w:div w:id="1379280292">
          <w:marLeft w:val="0"/>
          <w:marRight w:val="0"/>
          <w:marTop w:val="0"/>
          <w:marBottom w:val="0"/>
          <w:divBdr>
            <w:top w:val="none" w:sz="0" w:space="0" w:color="auto"/>
            <w:left w:val="none" w:sz="0" w:space="0" w:color="auto"/>
            <w:bottom w:val="none" w:sz="0" w:space="0" w:color="auto"/>
            <w:right w:val="none" w:sz="0" w:space="0" w:color="auto"/>
          </w:divBdr>
        </w:div>
        <w:div w:id="1379280293">
          <w:marLeft w:val="0"/>
          <w:marRight w:val="0"/>
          <w:marTop w:val="0"/>
          <w:marBottom w:val="0"/>
          <w:divBdr>
            <w:top w:val="none" w:sz="0" w:space="0" w:color="auto"/>
            <w:left w:val="none" w:sz="0" w:space="0" w:color="auto"/>
            <w:bottom w:val="none" w:sz="0" w:space="0" w:color="auto"/>
            <w:right w:val="none" w:sz="0" w:space="0" w:color="auto"/>
          </w:divBdr>
        </w:div>
        <w:div w:id="1379280294">
          <w:marLeft w:val="0"/>
          <w:marRight w:val="0"/>
          <w:marTop w:val="0"/>
          <w:marBottom w:val="0"/>
          <w:divBdr>
            <w:top w:val="none" w:sz="0" w:space="0" w:color="auto"/>
            <w:left w:val="none" w:sz="0" w:space="0" w:color="auto"/>
            <w:bottom w:val="none" w:sz="0" w:space="0" w:color="auto"/>
            <w:right w:val="none" w:sz="0" w:space="0" w:color="auto"/>
          </w:divBdr>
        </w:div>
        <w:div w:id="1379280295">
          <w:marLeft w:val="0"/>
          <w:marRight w:val="0"/>
          <w:marTop w:val="0"/>
          <w:marBottom w:val="0"/>
          <w:divBdr>
            <w:top w:val="none" w:sz="0" w:space="0" w:color="auto"/>
            <w:left w:val="none" w:sz="0" w:space="0" w:color="auto"/>
            <w:bottom w:val="none" w:sz="0" w:space="0" w:color="auto"/>
            <w:right w:val="none" w:sz="0" w:space="0" w:color="auto"/>
          </w:divBdr>
        </w:div>
        <w:div w:id="1379280296">
          <w:marLeft w:val="0"/>
          <w:marRight w:val="0"/>
          <w:marTop w:val="0"/>
          <w:marBottom w:val="0"/>
          <w:divBdr>
            <w:top w:val="none" w:sz="0" w:space="0" w:color="auto"/>
            <w:left w:val="none" w:sz="0" w:space="0" w:color="auto"/>
            <w:bottom w:val="none" w:sz="0" w:space="0" w:color="auto"/>
            <w:right w:val="none" w:sz="0" w:space="0" w:color="auto"/>
          </w:divBdr>
        </w:div>
        <w:div w:id="1379280297">
          <w:marLeft w:val="0"/>
          <w:marRight w:val="0"/>
          <w:marTop w:val="0"/>
          <w:marBottom w:val="0"/>
          <w:divBdr>
            <w:top w:val="none" w:sz="0" w:space="0" w:color="auto"/>
            <w:left w:val="none" w:sz="0" w:space="0" w:color="auto"/>
            <w:bottom w:val="none" w:sz="0" w:space="0" w:color="auto"/>
            <w:right w:val="none" w:sz="0" w:space="0" w:color="auto"/>
          </w:divBdr>
        </w:div>
        <w:div w:id="1379280298">
          <w:marLeft w:val="0"/>
          <w:marRight w:val="0"/>
          <w:marTop w:val="0"/>
          <w:marBottom w:val="0"/>
          <w:divBdr>
            <w:top w:val="none" w:sz="0" w:space="0" w:color="auto"/>
            <w:left w:val="none" w:sz="0" w:space="0" w:color="auto"/>
            <w:bottom w:val="none" w:sz="0" w:space="0" w:color="auto"/>
            <w:right w:val="none" w:sz="0" w:space="0" w:color="auto"/>
          </w:divBdr>
        </w:div>
        <w:div w:id="1379280299">
          <w:marLeft w:val="0"/>
          <w:marRight w:val="0"/>
          <w:marTop w:val="0"/>
          <w:marBottom w:val="0"/>
          <w:divBdr>
            <w:top w:val="none" w:sz="0" w:space="0" w:color="auto"/>
            <w:left w:val="none" w:sz="0" w:space="0" w:color="auto"/>
            <w:bottom w:val="none" w:sz="0" w:space="0" w:color="auto"/>
            <w:right w:val="none" w:sz="0" w:space="0" w:color="auto"/>
          </w:divBdr>
        </w:div>
        <w:div w:id="1379280300">
          <w:marLeft w:val="0"/>
          <w:marRight w:val="0"/>
          <w:marTop w:val="0"/>
          <w:marBottom w:val="0"/>
          <w:divBdr>
            <w:top w:val="none" w:sz="0" w:space="0" w:color="auto"/>
            <w:left w:val="none" w:sz="0" w:space="0" w:color="auto"/>
            <w:bottom w:val="none" w:sz="0" w:space="0" w:color="auto"/>
            <w:right w:val="none" w:sz="0" w:space="0" w:color="auto"/>
          </w:divBdr>
        </w:div>
        <w:div w:id="1379280301">
          <w:marLeft w:val="0"/>
          <w:marRight w:val="0"/>
          <w:marTop w:val="0"/>
          <w:marBottom w:val="0"/>
          <w:divBdr>
            <w:top w:val="none" w:sz="0" w:space="0" w:color="auto"/>
            <w:left w:val="none" w:sz="0" w:space="0" w:color="auto"/>
            <w:bottom w:val="none" w:sz="0" w:space="0" w:color="auto"/>
            <w:right w:val="none" w:sz="0" w:space="0" w:color="auto"/>
          </w:divBdr>
        </w:div>
        <w:div w:id="1379280302">
          <w:marLeft w:val="0"/>
          <w:marRight w:val="0"/>
          <w:marTop w:val="0"/>
          <w:marBottom w:val="0"/>
          <w:divBdr>
            <w:top w:val="none" w:sz="0" w:space="0" w:color="auto"/>
            <w:left w:val="none" w:sz="0" w:space="0" w:color="auto"/>
            <w:bottom w:val="none" w:sz="0" w:space="0" w:color="auto"/>
            <w:right w:val="none" w:sz="0" w:space="0" w:color="auto"/>
          </w:divBdr>
        </w:div>
        <w:div w:id="1379280303">
          <w:marLeft w:val="0"/>
          <w:marRight w:val="0"/>
          <w:marTop w:val="0"/>
          <w:marBottom w:val="0"/>
          <w:divBdr>
            <w:top w:val="none" w:sz="0" w:space="0" w:color="auto"/>
            <w:left w:val="none" w:sz="0" w:space="0" w:color="auto"/>
            <w:bottom w:val="none" w:sz="0" w:space="0" w:color="auto"/>
            <w:right w:val="none" w:sz="0" w:space="0" w:color="auto"/>
          </w:divBdr>
        </w:div>
        <w:div w:id="1379280304">
          <w:marLeft w:val="0"/>
          <w:marRight w:val="0"/>
          <w:marTop w:val="0"/>
          <w:marBottom w:val="0"/>
          <w:divBdr>
            <w:top w:val="none" w:sz="0" w:space="0" w:color="auto"/>
            <w:left w:val="none" w:sz="0" w:space="0" w:color="auto"/>
            <w:bottom w:val="none" w:sz="0" w:space="0" w:color="auto"/>
            <w:right w:val="none" w:sz="0" w:space="0" w:color="auto"/>
          </w:divBdr>
        </w:div>
        <w:div w:id="1379280305">
          <w:marLeft w:val="0"/>
          <w:marRight w:val="0"/>
          <w:marTop w:val="0"/>
          <w:marBottom w:val="0"/>
          <w:divBdr>
            <w:top w:val="none" w:sz="0" w:space="0" w:color="auto"/>
            <w:left w:val="none" w:sz="0" w:space="0" w:color="auto"/>
            <w:bottom w:val="none" w:sz="0" w:space="0" w:color="auto"/>
            <w:right w:val="none" w:sz="0" w:space="0" w:color="auto"/>
          </w:divBdr>
        </w:div>
        <w:div w:id="1379280306">
          <w:marLeft w:val="0"/>
          <w:marRight w:val="0"/>
          <w:marTop w:val="0"/>
          <w:marBottom w:val="0"/>
          <w:divBdr>
            <w:top w:val="none" w:sz="0" w:space="0" w:color="auto"/>
            <w:left w:val="none" w:sz="0" w:space="0" w:color="auto"/>
            <w:bottom w:val="none" w:sz="0" w:space="0" w:color="auto"/>
            <w:right w:val="none" w:sz="0" w:space="0" w:color="auto"/>
          </w:divBdr>
        </w:div>
        <w:div w:id="1379280307">
          <w:marLeft w:val="0"/>
          <w:marRight w:val="0"/>
          <w:marTop w:val="0"/>
          <w:marBottom w:val="0"/>
          <w:divBdr>
            <w:top w:val="none" w:sz="0" w:space="0" w:color="auto"/>
            <w:left w:val="none" w:sz="0" w:space="0" w:color="auto"/>
            <w:bottom w:val="none" w:sz="0" w:space="0" w:color="auto"/>
            <w:right w:val="none" w:sz="0" w:space="0" w:color="auto"/>
          </w:divBdr>
        </w:div>
        <w:div w:id="1379280308">
          <w:marLeft w:val="0"/>
          <w:marRight w:val="0"/>
          <w:marTop w:val="0"/>
          <w:marBottom w:val="0"/>
          <w:divBdr>
            <w:top w:val="none" w:sz="0" w:space="0" w:color="auto"/>
            <w:left w:val="none" w:sz="0" w:space="0" w:color="auto"/>
            <w:bottom w:val="none" w:sz="0" w:space="0" w:color="auto"/>
            <w:right w:val="none" w:sz="0" w:space="0" w:color="auto"/>
          </w:divBdr>
        </w:div>
        <w:div w:id="1379280309">
          <w:marLeft w:val="0"/>
          <w:marRight w:val="0"/>
          <w:marTop w:val="0"/>
          <w:marBottom w:val="0"/>
          <w:divBdr>
            <w:top w:val="none" w:sz="0" w:space="0" w:color="auto"/>
            <w:left w:val="none" w:sz="0" w:space="0" w:color="auto"/>
            <w:bottom w:val="none" w:sz="0" w:space="0" w:color="auto"/>
            <w:right w:val="none" w:sz="0" w:space="0" w:color="auto"/>
          </w:divBdr>
        </w:div>
        <w:div w:id="1379280310">
          <w:marLeft w:val="0"/>
          <w:marRight w:val="0"/>
          <w:marTop w:val="0"/>
          <w:marBottom w:val="0"/>
          <w:divBdr>
            <w:top w:val="none" w:sz="0" w:space="0" w:color="auto"/>
            <w:left w:val="none" w:sz="0" w:space="0" w:color="auto"/>
            <w:bottom w:val="none" w:sz="0" w:space="0" w:color="auto"/>
            <w:right w:val="none" w:sz="0" w:space="0" w:color="auto"/>
          </w:divBdr>
        </w:div>
        <w:div w:id="1379280311">
          <w:marLeft w:val="0"/>
          <w:marRight w:val="0"/>
          <w:marTop w:val="0"/>
          <w:marBottom w:val="0"/>
          <w:divBdr>
            <w:top w:val="none" w:sz="0" w:space="0" w:color="auto"/>
            <w:left w:val="none" w:sz="0" w:space="0" w:color="auto"/>
            <w:bottom w:val="none" w:sz="0" w:space="0" w:color="auto"/>
            <w:right w:val="none" w:sz="0" w:space="0" w:color="auto"/>
          </w:divBdr>
        </w:div>
        <w:div w:id="1379280312">
          <w:marLeft w:val="0"/>
          <w:marRight w:val="0"/>
          <w:marTop w:val="0"/>
          <w:marBottom w:val="0"/>
          <w:divBdr>
            <w:top w:val="none" w:sz="0" w:space="0" w:color="auto"/>
            <w:left w:val="none" w:sz="0" w:space="0" w:color="auto"/>
            <w:bottom w:val="none" w:sz="0" w:space="0" w:color="auto"/>
            <w:right w:val="none" w:sz="0" w:space="0" w:color="auto"/>
          </w:divBdr>
        </w:div>
        <w:div w:id="1379280313">
          <w:marLeft w:val="0"/>
          <w:marRight w:val="0"/>
          <w:marTop w:val="0"/>
          <w:marBottom w:val="0"/>
          <w:divBdr>
            <w:top w:val="none" w:sz="0" w:space="0" w:color="auto"/>
            <w:left w:val="none" w:sz="0" w:space="0" w:color="auto"/>
            <w:bottom w:val="none" w:sz="0" w:space="0" w:color="auto"/>
            <w:right w:val="none" w:sz="0" w:space="0" w:color="auto"/>
          </w:divBdr>
        </w:div>
        <w:div w:id="1379280314">
          <w:marLeft w:val="0"/>
          <w:marRight w:val="0"/>
          <w:marTop w:val="0"/>
          <w:marBottom w:val="0"/>
          <w:divBdr>
            <w:top w:val="none" w:sz="0" w:space="0" w:color="auto"/>
            <w:left w:val="none" w:sz="0" w:space="0" w:color="auto"/>
            <w:bottom w:val="none" w:sz="0" w:space="0" w:color="auto"/>
            <w:right w:val="none" w:sz="0" w:space="0" w:color="auto"/>
          </w:divBdr>
        </w:div>
        <w:div w:id="1379280315">
          <w:marLeft w:val="0"/>
          <w:marRight w:val="0"/>
          <w:marTop w:val="0"/>
          <w:marBottom w:val="0"/>
          <w:divBdr>
            <w:top w:val="none" w:sz="0" w:space="0" w:color="auto"/>
            <w:left w:val="none" w:sz="0" w:space="0" w:color="auto"/>
            <w:bottom w:val="none" w:sz="0" w:space="0" w:color="auto"/>
            <w:right w:val="none" w:sz="0" w:space="0" w:color="auto"/>
          </w:divBdr>
        </w:div>
        <w:div w:id="1379280316">
          <w:marLeft w:val="0"/>
          <w:marRight w:val="0"/>
          <w:marTop w:val="0"/>
          <w:marBottom w:val="0"/>
          <w:divBdr>
            <w:top w:val="none" w:sz="0" w:space="0" w:color="auto"/>
            <w:left w:val="none" w:sz="0" w:space="0" w:color="auto"/>
            <w:bottom w:val="none" w:sz="0" w:space="0" w:color="auto"/>
            <w:right w:val="none" w:sz="0" w:space="0" w:color="auto"/>
          </w:divBdr>
        </w:div>
        <w:div w:id="1379280317">
          <w:marLeft w:val="0"/>
          <w:marRight w:val="0"/>
          <w:marTop w:val="0"/>
          <w:marBottom w:val="0"/>
          <w:divBdr>
            <w:top w:val="none" w:sz="0" w:space="0" w:color="auto"/>
            <w:left w:val="none" w:sz="0" w:space="0" w:color="auto"/>
            <w:bottom w:val="none" w:sz="0" w:space="0" w:color="auto"/>
            <w:right w:val="none" w:sz="0" w:space="0" w:color="auto"/>
          </w:divBdr>
        </w:div>
        <w:div w:id="1379280318">
          <w:marLeft w:val="0"/>
          <w:marRight w:val="0"/>
          <w:marTop w:val="0"/>
          <w:marBottom w:val="0"/>
          <w:divBdr>
            <w:top w:val="none" w:sz="0" w:space="0" w:color="auto"/>
            <w:left w:val="none" w:sz="0" w:space="0" w:color="auto"/>
            <w:bottom w:val="none" w:sz="0" w:space="0" w:color="auto"/>
            <w:right w:val="none" w:sz="0" w:space="0" w:color="auto"/>
          </w:divBdr>
        </w:div>
        <w:div w:id="1379280319">
          <w:marLeft w:val="0"/>
          <w:marRight w:val="0"/>
          <w:marTop w:val="0"/>
          <w:marBottom w:val="0"/>
          <w:divBdr>
            <w:top w:val="none" w:sz="0" w:space="0" w:color="auto"/>
            <w:left w:val="none" w:sz="0" w:space="0" w:color="auto"/>
            <w:bottom w:val="none" w:sz="0" w:space="0" w:color="auto"/>
            <w:right w:val="none" w:sz="0" w:space="0" w:color="auto"/>
          </w:divBdr>
        </w:div>
        <w:div w:id="1379280320">
          <w:marLeft w:val="0"/>
          <w:marRight w:val="0"/>
          <w:marTop w:val="0"/>
          <w:marBottom w:val="0"/>
          <w:divBdr>
            <w:top w:val="none" w:sz="0" w:space="0" w:color="auto"/>
            <w:left w:val="none" w:sz="0" w:space="0" w:color="auto"/>
            <w:bottom w:val="none" w:sz="0" w:space="0" w:color="auto"/>
            <w:right w:val="none" w:sz="0" w:space="0" w:color="auto"/>
          </w:divBdr>
        </w:div>
        <w:div w:id="1379280321">
          <w:marLeft w:val="0"/>
          <w:marRight w:val="0"/>
          <w:marTop w:val="0"/>
          <w:marBottom w:val="0"/>
          <w:divBdr>
            <w:top w:val="none" w:sz="0" w:space="0" w:color="auto"/>
            <w:left w:val="none" w:sz="0" w:space="0" w:color="auto"/>
            <w:bottom w:val="none" w:sz="0" w:space="0" w:color="auto"/>
            <w:right w:val="none" w:sz="0" w:space="0" w:color="auto"/>
          </w:divBdr>
        </w:div>
        <w:div w:id="1379280322">
          <w:marLeft w:val="0"/>
          <w:marRight w:val="0"/>
          <w:marTop w:val="0"/>
          <w:marBottom w:val="0"/>
          <w:divBdr>
            <w:top w:val="none" w:sz="0" w:space="0" w:color="auto"/>
            <w:left w:val="none" w:sz="0" w:space="0" w:color="auto"/>
            <w:bottom w:val="none" w:sz="0" w:space="0" w:color="auto"/>
            <w:right w:val="none" w:sz="0" w:space="0" w:color="auto"/>
          </w:divBdr>
        </w:div>
        <w:div w:id="1379280323">
          <w:marLeft w:val="0"/>
          <w:marRight w:val="0"/>
          <w:marTop w:val="0"/>
          <w:marBottom w:val="0"/>
          <w:divBdr>
            <w:top w:val="none" w:sz="0" w:space="0" w:color="auto"/>
            <w:left w:val="none" w:sz="0" w:space="0" w:color="auto"/>
            <w:bottom w:val="none" w:sz="0" w:space="0" w:color="auto"/>
            <w:right w:val="none" w:sz="0" w:space="0" w:color="auto"/>
          </w:divBdr>
        </w:div>
        <w:div w:id="1379280324">
          <w:marLeft w:val="0"/>
          <w:marRight w:val="0"/>
          <w:marTop w:val="0"/>
          <w:marBottom w:val="0"/>
          <w:divBdr>
            <w:top w:val="none" w:sz="0" w:space="0" w:color="auto"/>
            <w:left w:val="none" w:sz="0" w:space="0" w:color="auto"/>
            <w:bottom w:val="none" w:sz="0" w:space="0" w:color="auto"/>
            <w:right w:val="none" w:sz="0" w:space="0" w:color="auto"/>
          </w:divBdr>
        </w:div>
        <w:div w:id="1379280325">
          <w:marLeft w:val="0"/>
          <w:marRight w:val="0"/>
          <w:marTop w:val="0"/>
          <w:marBottom w:val="0"/>
          <w:divBdr>
            <w:top w:val="none" w:sz="0" w:space="0" w:color="auto"/>
            <w:left w:val="none" w:sz="0" w:space="0" w:color="auto"/>
            <w:bottom w:val="none" w:sz="0" w:space="0" w:color="auto"/>
            <w:right w:val="none" w:sz="0" w:space="0" w:color="auto"/>
          </w:divBdr>
        </w:div>
        <w:div w:id="1379280326">
          <w:marLeft w:val="0"/>
          <w:marRight w:val="0"/>
          <w:marTop w:val="0"/>
          <w:marBottom w:val="0"/>
          <w:divBdr>
            <w:top w:val="none" w:sz="0" w:space="0" w:color="auto"/>
            <w:left w:val="none" w:sz="0" w:space="0" w:color="auto"/>
            <w:bottom w:val="none" w:sz="0" w:space="0" w:color="auto"/>
            <w:right w:val="none" w:sz="0" w:space="0" w:color="auto"/>
          </w:divBdr>
        </w:div>
        <w:div w:id="1379280327">
          <w:marLeft w:val="0"/>
          <w:marRight w:val="0"/>
          <w:marTop w:val="0"/>
          <w:marBottom w:val="0"/>
          <w:divBdr>
            <w:top w:val="none" w:sz="0" w:space="0" w:color="auto"/>
            <w:left w:val="none" w:sz="0" w:space="0" w:color="auto"/>
            <w:bottom w:val="none" w:sz="0" w:space="0" w:color="auto"/>
            <w:right w:val="none" w:sz="0" w:space="0" w:color="auto"/>
          </w:divBdr>
        </w:div>
        <w:div w:id="1379280328">
          <w:marLeft w:val="0"/>
          <w:marRight w:val="0"/>
          <w:marTop w:val="0"/>
          <w:marBottom w:val="0"/>
          <w:divBdr>
            <w:top w:val="none" w:sz="0" w:space="0" w:color="auto"/>
            <w:left w:val="none" w:sz="0" w:space="0" w:color="auto"/>
            <w:bottom w:val="none" w:sz="0" w:space="0" w:color="auto"/>
            <w:right w:val="none" w:sz="0" w:space="0" w:color="auto"/>
          </w:divBdr>
        </w:div>
        <w:div w:id="1379280329">
          <w:marLeft w:val="0"/>
          <w:marRight w:val="0"/>
          <w:marTop w:val="0"/>
          <w:marBottom w:val="0"/>
          <w:divBdr>
            <w:top w:val="none" w:sz="0" w:space="0" w:color="auto"/>
            <w:left w:val="none" w:sz="0" w:space="0" w:color="auto"/>
            <w:bottom w:val="none" w:sz="0" w:space="0" w:color="auto"/>
            <w:right w:val="none" w:sz="0" w:space="0" w:color="auto"/>
          </w:divBdr>
        </w:div>
        <w:div w:id="1379280330">
          <w:marLeft w:val="0"/>
          <w:marRight w:val="0"/>
          <w:marTop w:val="0"/>
          <w:marBottom w:val="0"/>
          <w:divBdr>
            <w:top w:val="none" w:sz="0" w:space="0" w:color="auto"/>
            <w:left w:val="none" w:sz="0" w:space="0" w:color="auto"/>
            <w:bottom w:val="none" w:sz="0" w:space="0" w:color="auto"/>
            <w:right w:val="none" w:sz="0" w:space="0" w:color="auto"/>
          </w:divBdr>
        </w:div>
        <w:div w:id="1379280331">
          <w:marLeft w:val="0"/>
          <w:marRight w:val="0"/>
          <w:marTop w:val="0"/>
          <w:marBottom w:val="0"/>
          <w:divBdr>
            <w:top w:val="none" w:sz="0" w:space="0" w:color="auto"/>
            <w:left w:val="none" w:sz="0" w:space="0" w:color="auto"/>
            <w:bottom w:val="none" w:sz="0" w:space="0" w:color="auto"/>
            <w:right w:val="none" w:sz="0" w:space="0" w:color="auto"/>
          </w:divBdr>
        </w:div>
        <w:div w:id="1379280332">
          <w:marLeft w:val="0"/>
          <w:marRight w:val="0"/>
          <w:marTop w:val="0"/>
          <w:marBottom w:val="0"/>
          <w:divBdr>
            <w:top w:val="none" w:sz="0" w:space="0" w:color="auto"/>
            <w:left w:val="none" w:sz="0" w:space="0" w:color="auto"/>
            <w:bottom w:val="none" w:sz="0" w:space="0" w:color="auto"/>
            <w:right w:val="none" w:sz="0" w:space="0" w:color="auto"/>
          </w:divBdr>
        </w:div>
        <w:div w:id="1379280333">
          <w:marLeft w:val="0"/>
          <w:marRight w:val="0"/>
          <w:marTop w:val="0"/>
          <w:marBottom w:val="0"/>
          <w:divBdr>
            <w:top w:val="none" w:sz="0" w:space="0" w:color="auto"/>
            <w:left w:val="none" w:sz="0" w:space="0" w:color="auto"/>
            <w:bottom w:val="none" w:sz="0" w:space="0" w:color="auto"/>
            <w:right w:val="none" w:sz="0" w:space="0" w:color="auto"/>
          </w:divBdr>
        </w:div>
        <w:div w:id="1379280334">
          <w:marLeft w:val="0"/>
          <w:marRight w:val="0"/>
          <w:marTop w:val="0"/>
          <w:marBottom w:val="0"/>
          <w:divBdr>
            <w:top w:val="none" w:sz="0" w:space="0" w:color="auto"/>
            <w:left w:val="none" w:sz="0" w:space="0" w:color="auto"/>
            <w:bottom w:val="none" w:sz="0" w:space="0" w:color="auto"/>
            <w:right w:val="none" w:sz="0" w:space="0" w:color="auto"/>
          </w:divBdr>
        </w:div>
        <w:div w:id="1379280335">
          <w:marLeft w:val="0"/>
          <w:marRight w:val="0"/>
          <w:marTop w:val="0"/>
          <w:marBottom w:val="0"/>
          <w:divBdr>
            <w:top w:val="none" w:sz="0" w:space="0" w:color="auto"/>
            <w:left w:val="none" w:sz="0" w:space="0" w:color="auto"/>
            <w:bottom w:val="none" w:sz="0" w:space="0" w:color="auto"/>
            <w:right w:val="none" w:sz="0" w:space="0" w:color="auto"/>
          </w:divBdr>
        </w:div>
        <w:div w:id="1379280336">
          <w:marLeft w:val="0"/>
          <w:marRight w:val="0"/>
          <w:marTop w:val="0"/>
          <w:marBottom w:val="0"/>
          <w:divBdr>
            <w:top w:val="none" w:sz="0" w:space="0" w:color="auto"/>
            <w:left w:val="none" w:sz="0" w:space="0" w:color="auto"/>
            <w:bottom w:val="none" w:sz="0" w:space="0" w:color="auto"/>
            <w:right w:val="none" w:sz="0" w:space="0" w:color="auto"/>
          </w:divBdr>
        </w:div>
        <w:div w:id="1379280337">
          <w:marLeft w:val="0"/>
          <w:marRight w:val="0"/>
          <w:marTop w:val="0"/>
          <w:marBottom w:val="0"/>
          <w:divBdr>
            <w:top w:val="none" w:sz="0" w:space="0" w:color="auto"/>
            <w:left w:val="none" w:sz="0" w:space="0" w:color="auto"/>
            <w:bottom w:val="none" w:sz="0" w:space="0" w:color="auto"/>
            <w:right w:val="none" w:sz="0" w:space="0" w:color="auto"/>
          </w:divBdr>
        </w:div>
        <w:div w:id="1379280338">
          <w:marLeft w:val="0"/>
          <w:marRight w:val="0"/>
          <w:marTop w:val="0"/>
          <w:marBottom w:val="0"/>
          <w:divBdr>
            <w:top w:val="none" w:sz="0" w:space="0" w:color="auto"/>
            <w:left w:val="none" w:sz="0" w:space="0" w:color="auto"/>
            <w:bottom w:val="none" w:sz="0" w:space="0" w:color="auto"/>
            <w:right w:val="none" w:sz="0" w:space="0" w:color="auto"/>
          </w:divBdr>
        </w:div>
        <w:div w:id="1379280339">
          <w:marLeft w:val="0"/>
          <w:marRight w:val="0"/>
          <w:marTop w:val="0"/>
          <w:marBottom w:val="0"/>
          <w:divBdr>
            <w:top w:val="none" w:sz="0" w:space="0" w:color="auto"/>
            <w:left w:val="none" w:sz="0" w:space="0" w:color="auto"/>
            <w:bottom w:val="none" w:sz="0" w:space="0" w:color="auto"/>
            <w:right w:val="none" w:sz="0" w:space="0" w:color="auto"/>
          </w:divBdr>
        </w:div>
        <w:div w:id="1379280340">
          <w:marLeft w:val="0"/>
          <w:marRight w:val="0"/>
          <w:marTop w:val="0"/>
          <w:marBottom w:val="0"/>
          <w:divBdr>
            <w:top w:val="none" w:sz="0" w:space="0" w:color="auto"/>
            <w:left w:val="none" w:sz="0" w:space="0" w:color="auto"/>
            <w:bottom w:val="none" w:sz="0" w:space="0" w:color="auto"/>
            <w:right w:val="none" w:sz="0" w:space="0" w:color="auto"/>
          </w:divBdr>
        </w:div>
        <w:div w:id="1379280341">
          <w:marLeft w:val="0"/>
          <w:marRight w:val="0"/>
          <w:marTop w:val="0"/>
          <w:marBottom w:val="0"/>
          <w:divBdr>
            <w:top w:val="none" w:sz="0" w:space="0" w:color="auto"/>
            <w:left w:val="none" w:sz="0" w:space="0" w:color="auto"/>
            <w:bottom w:val="none" w:sz="0" w:space="0" w:color="auto"/>
            <w:right w:val="none" w:sz="0" w:space="0" w:color="auto"/>
          </w:divBdr>
        </w:div>
        <w:div w:id="1379280342">
          <w:marLeft w:val="0"/>
          <w:marRight w:val="0"/>
          <w:marTop w:val="0"/>
          <w:marBottom w:val="0"/>
          <w:divBdr>
            <w:top w:val="none" w:sz="0" w:space="0" w:color="auto"/>
            <w:left w:val="none" w:sz="0" w:space="0" w:color="auto"/>
            <w:bottom w:val="none" w:sz="0" w:space="0" w:color="auto"/>
            <w:right w:val="none" w:sz="0" w:space="0" w:color="auto"/>
          </w:divBdr>
        </w:div>
        <w:div w:id="1379280343">
          <w:marLeft w:val="0"/>
          <w:marRight w:val="0"/>
          <w:marTop w:val="0"/>
          <w:marBottom w:val="0"/>
          <w:divBdr>
            <w:top w:val="none" w:sz="0" w:space="0" w:color="auto"/>
            <w:left w:val="none" w:sz="0" w:space="0" w:color="auto"/>
            <w:bottom w:val="none" w:sz="0" w:space="0" w:color="auto"/>
            <w:right w:val="none" w:sz="0" w:space="0" w:color="auto"/>
          </w:divBdr>
        </w:div>
        <w:div w:id="1379280344">
          <w:marLeft w:val="0"/>
          <w:marRight w:val="0"/>
          <w:marTop w:val="0"/>
          <w:marBottom w:val="0"/>
          <w:divBdr>
            <w:top w:val="none" w:sz="0" w:space="0" w:color="auto"/>
            <w:left w:val="none" w:sz="0" w:space="0" w:color="auto"/>
            <w:bottom w:val="none" w:sz="0" w:space="0" w:color="auto"/>
            <w:right w:val="none" w:sz="0" w:space="0" w:color="auto"/>
          </w:divBdr>
        </w:div>
        <w:div w:id="1379280345">
          <w:marLeft w:val="0"/>
          <w:marRight w:val="0"/>
          <w:marTop w:val="0"/>
          <w:marBottom w:val="0"/>
          <w:divBdr>
            <w:top w:val="none" w:sz="0" w:space="0" w:color="auto"/>
            <w:left w:val="none" w:sz="0" w:space="0" w:color="auto"/>
            <w:bottom w:val="none" w:sz="0" w:space="0" w:color="auto"/>
            <w:right w:val="none" w:sz="0" w:space="0" w:color="auto"/>
          </w:divBdr>
        </w:div>
        <w:div w:id="1379280346">
          <w:marLeft w:val="0"/>
          <w:marRight w:val="0"/>
          <w:marTop w:val="0"/>
          <w:marBottom w:val="0"/>
          <w:divBdr>
            <w:top w:val="none" w:sz="0" w:space="0" w:color="auto"/>
            <w:left w:val="none" w:sz="0" w:space="0" w:color="auto"/>
            <w:bottom w:val="none" w:sz="0" w:space="0" w:color="auto"/>
            <w:right w:val="none" w:sz="0" w:space="0" w:color="auto"/>
          </w:divBdr>
        </w:div>
        <w:div w:id="1379280347">
          <w:marLeft w:val="0"/>
          <w:marRight w:val="0"/>
          <w:marTop w:val="0"/>
          <w:marBottom w:val="0"/>
          <w:divBdr>
            <w:top w:val="none" w:sz="0" w:space="0" w:color="auto"/>
            <w:left w:val="none" w:sz="0" w:space="0" w:color="auto"/>
            <w:bottom w:val="none" w:sz="0" w:space="0" w:color="auto"/>
            <w:right w:val="none" w:sz="0" w:space="0" w:color="auto"/>
          </w:divBdr>
        </w:div>
        <w:div w:id="1379280348">
          <w:marLeft w:val="0"/>
          <w:marRight w:val="0"/>
          <w:marTop w:val="0"/>
          <w:marBottom w:val="0"/>
          <w:divBdr>
            <w:top w:val="none" w:sz="0" w:space="0" w:color="auto"/>
            <w:left w:val="none" w:sz="0" w:space="0" w:color="auto"/>
            <w:bottom w:val="none" w:sz="0" w:space="0" w:color="auto"/>
            <w:right w:val="none" w:sz="0" w:space="0" w:color="auto"/>
          </w:divBdr>
        </w:div>
        <w:div w:id="1379280349">
          <w:marLeft w:val="0"/>
          <w:marRight w:val="0"/>
          <w:marTop w:val="0"/>
          <w:marBottom w:val="0"/>
          <w:divBdr>
            <w:top w:val="none" w:sz="0" w:space="0" w:color="auto"/>
            <w:left w:val="none" w:sz="0" w:space="0" w:color="auto"/>
            <w:bottom w:val="none" w:sz="0" w:space="0" w:color="auto"/>
            <w:right w:val="none" w:sz="0" w:space="0" w:color="auto"/>
          </w:divBdr>
        </w:div>
        <w:div w:id="1379280350">
          <w:marLeft w:val="0"/>
          <w:marRight w:val="0"/>
          <w:marTop w:val="0"/>
          <w:marBottom w:val="0"/>
          <w:divBdr>
            <w:top w:val="none" w:sz="0" w:space="0" w:color="auto"/>
            <w:left w:val="none" w:sz="0" w:space="0" w:color="auto"/>
            <w:bottom w:val="none" w:sz="0" w:space="0" w:color="auto"/>
            <w:right w:val="none" w:sz="0" w:space="0" w:color="auto"/>
          </w:divBdr>
        </w:div>
        <w:div w:id="1379280351">
          <w:marLeft w:val="0"/>
          <w:marRight w:val="0"/>
          <w:marTop w:val="0"/>
          <w:marBottom w:val="0"/>
          <w:divBdr>
            <w:top w:val="none" w:sz="0" w:space="0" w:color="auto"/>
            <w:left w:val="none" w:sz="0" w:space="0" w:color="auto"/>
            <w:bottom w:val="none" w:sz="0" w:space="0" w:color="auto"/>
            <w:right w:val="none" w:sz="0" w:space="0" w:color="auto"/>
          </w:divBdr>
        </w:div>
        <w:div w:id="1379280352">
          <w:marLeft w:val="0"/>
          <w:marRight w:val="0"/>
          <w:marTop w:val="0"/>
          <w:marBottom w:val="0"/>
          <w:divBdr>
            <w:top w:val="none" w:sz="0" w:space="0" w:color="auto"/>
            <w:left w:val="none" w:sz="0" w:space="0" w:color="auto"/>
            <w:bottom w:val="none" w:sz="0" w:space="0" w:color="auto"/>
            <w:right w:val="none" w:sz="0" w:space="0" w:color="auto"/>
          </w:divBdr>
        </w:div>
        <w:div w:id="1379280353">
          <w:marLeft w:val="0"/>
          <w:marRight w:val="0"/>
          <w:marTop w:val="0"/>
          <w:marBottom w:val="0"/>
          <w:divBdr>
            <w:top w:val="none" w:sz="0" w:space="0" w:color="auto"/>
            <w:left w:val="none" w:sz="0" w:space="0" w:color="auto"/>
            <w:bottom w:val="none" w:sz="0" w:space="0" w:color="auto"/>
            <w:right w:val="none" w:sz="0" w:space="0" w:color="auto"/>
          </w:divBdr>
        </w:div>
        <w:div w:id="1379280354">
          <w:marLeft w:val="0"/>
          <w:marRight w:val="0"/>
          <w:marTop w:val="0"/>
          <w:marBottom w:val="0"/>
          <w:divBdr>
            <w:top w:val="none" w:sz="0" w:space="0" w:color="auto"/>
            <w:left w:val="none" w:sz="0" w:space="0" w:color="auto"/>
            <w:bottom w:val="none" w:sz="0" w:space="0" w:color="auto"/>
            <w:right w:val="none" w:sz="0" w:space="0" w:color="auto"/>
          </w:divBdr>
        </w:div>
        <w:div w:id="1379280355">
          <w:marLeft w:val="0"/>
          <w:marRight w:val="0"/>
          <w:marTop w:val="0"/>
          <w:marBottom w:val="0"/>
          <w:divBdr>
            <w:top w:val="none" w:sz="0" w:space="0" w:color="auto"/>
            <w:left w:val="none" w:sz="0" w:space="0" w:color="auto"/>
            <w:bottom w:val="none" w:sz="0" w:space="0" w:color="auto"/>
            <w:right w:val="none" w:sz="0" w:space="0" w:color="auto"/>
          </w:divBdr>
        </w:div>
        <w:div w:id="1379280356">
          <w:marLeft w:val="0"/>
          <w:marRight w:val="0"/>
          <w:marTop w:val="0"/>
          <w:marBottom w:val="0"/>
          <w:divBdr>
            <w:top w:val="none" w:sz="0" w:space="0" w:color="auto"/>
            <w:left w:val="none" w:sz="0" w:space="0" w:color="auto"/>
            <w:bottom w:val="none" w:sz="0" w:space="0" w:color="auto"/>
            <w:right w:val="none" w:sz="0" w:space="0" w:color="auto"/>
          </w:divBdr>
        </w:div>
        <w:div w:id="1379280357">
          <w:marLeft w:val="0"/>
          <w:marRight w:val="0"/>
          <w:marTop w:val="0"/>
          <w:marBottom w:val="0"/>
          <w:divBdr>
            <w:top w:val="none" w:sz="0" w:space="0" w:color="auto"/>
            <w:left w:val="none" w:sz="0" w:space="0" w:color="auto"/>
            <w:bottom w:val="none" w:sz="0" w:space="0" w:color="auto"/>
            <w:right w:val="none" w:sz="0" w:space="0" w:color="auto"/>
          </w:divBdr>
        </w:div>
        <w:div w:id="1379280358">
          <w:marLeft w:val="0"/>
          <w:marRight w:val="0"/>
          <w:marTop w:val="0"/>
          <w:marBottom w:val="0"/>
          <w:divBdr>
            <w:top w:val="none" w:sz="0" w:space="0" w:color="auto"/>
            <w:left w:val="none" w:sz="0" w:space="0" w:color="auto"/>
            <w:bottom w:val="none" w:sz="0" w:space="0" w:color="auto"/>
            <w:right w:val="none" w:sz="0" w:space="0" w:color="auto"/>
          </w:divBdr>
        </w:div>
        <w:div w:id="1379280359">
          <w:marLeft w:val="0"/>
          <w:marRight w:val="0"/>
          <w:marTop w:val="0"/>
          <w:marBottom w:val="0"/>
          <w:divBdr>
            <w:top w:val="none" w:sz="0" w:space="0" w:color="auto"/>
            <w:left w:val="none" w:sz="0" w:space="0" w:color="auto"/>
            <w:bottom w:val="none" w:sz="0" w:space="0" w:color="auto"/>
            <w:right w:val="none" w:sz="0" w:space="0" w:color="auto"/>
          </w:divBdr>
        </w:div>
        <w:div w:id="1379280360">
          <w:marLeft w:val="0"/>
          <w:marRight w:val="0"/>
          <w:marTop w:val="0"/>
          <w:marBottom w:val="0"/>
          <w:divBdr>
            <w:top w:val="none" w:sz="0" w:space="0" w:color="auto"/>
            <w:left w:val="none" w:sz="0" w:space="0" w:color="auto"/>
            <w:bottom w:val="none" w:sz="0" w:space="0" w:color="auto"/>
            <w:right w:val="none" w:sz="0" w:space="0" w:color="auto"/>
          </w:divBdr>
        </w:div>
        <w:div w:id="1379280361">
          <w:marLeft w:val="0"/>
          <w:marRight w:val="0"/>
          <w:marTop w:val="0"/>
          <w:marBottom w:val="0"/>
          <w:divBdr>
            <w:top w:val="none" w:sz="0" w:space="0" w:color="auto"/>
            <w:left w:val="none" w:sz="0" w:space="0" w:color="auto"/>
            <w:bottom w:val="none" w:sz="0" w:space="0" w:color="auto"/>
            <w:right w:val="none" w:sz="0" w:space="0" w:color="auto"/>
          </w:divBdr>
        </w:div>
        <w:div w:id="1379280362">
          <w:marLeft w:val="0"/>
          <w:marRight w:val="0"/>
          <w:marTop w:val="0"/>
          <w:marBottom w:val="0"/>
          <w:divBdr>
            <w:top w:val="none" w:sz="0" w:space="0" w:color="auto"/>
            <w:left w:val="none" w:sz="0" w:space="0" w:color="auto"/>
            <w:bottom w:val="none" w:sz="0" w:space="0" w:color="auto"/>
            <w:right w:val="none" w:sz="0" w:space="0" w:color="auto"/>
          </w:divBdr>
        </w:div>
        <w:div w:id="1379280363">
          <w:marLeft w:val="0"/>
          <w:marRight w:val="0"/>
          <w:marTop w:val="0"/>
          <w:marBottom w:val="0"/>
          <w:divBdr>
            <w:top w:val="none" w:sz="0" w:space="0" w:color="auto"/>
            <w:left w:val="none" w:sz="0" w:space="0" w:color="auto"/>
            <w:bottom w:val="none" w:sz="0" w:space="0" w:color="auto"/>
            <w:right w:val="none" w:sz="0" w:space="0" w:color="auto"/>
          </w:divBdr>
        </w:div>
        <w:div w:id="1379280364">
          <w:marLeft w:val="0"/>
          <w:marRight w:val="0"/>
          <w:marTop w:val="0"/>
          <w:marBottom w:val="0"/>
          <w:divBdr>
            <w:top w:val="none" w:sz="0" w:space="0" w:color="auto"/>
            <w:left w:val="none" w:sz="0" w:space="0" w:color="auto"/>
            <w:bottom w:val="none" w:sz="0" w:space="0" w:color="auto"/>
            <w:right w:val="none" w:sz="0" w:space="0" w:color="auto"/>
          </w:divBdr>
        </w:div>
        <w:div w:id="1379280365">
          <w:marLeft w:val="0"/>
          <w:marRight w:val="0"/>
          <w:marTop w:val="0"/>
          <w:marBottom w:val="0"/>
          <w:divBdr>
            <w:top w:val="none" w:sz="0" w:space="0" w:color="auto"/>
            <w:left w:val="none" w:sz="0" w:space="0" w:color="auto"/>
            <w:bottom w:val="none" w:sz="0" w:space="0" w:color="auto"/>
            <w:right w:val="none" w:sz="0" w:space="0" w:color="auto"/>
          </w:divBdr>
        </w:div>
        <w:div w:id="1379280366">
          <w:marLeft w:val="0"/>
          <w:marRight w:val="0"/>
          <w:marTop w:val="0"/>
          <w:marBottom w:val="0"/>
          <w:divBdr>
            <w:top w:val="none" w:sz="0" w:space="0" w:color="auto"/>
            <w:left w:val="none" w:sz="0" w:space="0" w:color="auto"/>
            <w:bottom w:val="none" w:sz="0" w:space="0" w:color="auto"/>
            <w:right w:val="none" w:sz="0" w:space="0" w:color="auto"/>
          </w:divBdr>
        </w:div>
        <w:div w:id="1379280367">
          <w:marLeft w:val="0"/>
          <w:marRight w:val="0"/>
          <w:marTop w:val="0"/>
          <w:marBottom w:val="0"/>
          <w:divBdr>
            <w:top w:val="none" w:sz="0" w:space="0" w:color="auto"/>
            <w:left w:val="none" w:sz="0" w:space="0" w:color="auto"/>
            <w:bottom w:val="none" w:sz="0" w:space="0" w:color="auto"/>
            <w:right w:val="none" w:sz="0" w:space="0" w:color="auto"/>
          </w:divBdr>
        </w:div>
        <w:div w:id="1379280368">
          <w:marLeft w:val="0"/>
          <w:marRight w:val="0"/>
          <w:marTop w:val="0"/>
          <w:marBottom w:val="0"/>
          <w:divBdr>
            <w:top w:val="none" w:sz="0" w:space="0" w:color="auto"/>
            <w:left w:val="none" w:sz="0" w:space="0" w:color="auto"/>
            <w:bottom w:val="none" w:sz="0" w:space="0" w:color="auto"/>
            <w:right w:val="none" w:sz="0" w:space="0" w:color="auto"/>
          </w:divBdr>
        </w:div>
        <w:div w:id="1379280369">
          <w:marLeft w:val="0"/>
          <w:marRight w:val="0"/>
          <w:marTop w:val="0"/>
          <w:marBottom w:val="0"/>
          <w:divBdr>
            <w:top w:val="none" w:sz="0" w:space="0" w:color="auto"/>
            <w:left w:val="none" w:sz="0" w:space="0" w:color="auto"/>
            <w:bottom w:val="none" w:sz="0" w:space="0" w:color="auto"/>
            <w:right w:val="none" w:sz="0" w:space="0" w:color="auto"/>
          </w:divBdr>
        </w:div>
        <w:div w:id="1379280370">
          <w:marLeft w:val="0"/>
          <w:marRight w:val="0"/>
          <w:marTop w:val="0"/>
          <w:marBottom w:val="0"/>
          <w:divBdr>
            <w:top w:val="none" w:sz="0" w:space="0" w:color="auto"/>
            <w:left w:val="none" w:sz="0" w:space="0" w:color="auto"/>
            <w:bottom w:val="none" w:sz="0" w:space="0" w:color="auto"/>
            <w:right w:val="none" w:sz="0" w:space="0" w:color="auto"/>
          </w:divBdr>
        </w:div>
        <w:div w:id="1379280371">
          <w:marLeft w:val="0"/>
          <w:marRight w:val="0"/>
          <w:marTop w:val="0"/>
          <w:marBottom w:val="0"/>
          <w:divBdr>
            <w:top w:val="none" w:sz="0" w:space="0" w:color="auto"/>
            <w:left w:val="none" w:sz="0" w:space="0" w:color="auto"/>
            <w:bottom w:val="none" w:sz="0" w:space="0" w:color="auto"/>
            <w:right w:val="none" w:sz="0" w:space="0" w:color="auto"/>
          </w:divBdr>
        </w:div>
        <w:div w:id="1379280372">
          <w:marLeft w:val="0"/>
          <w:marRight w:val="0"/>
          <w:marTop w:val="0"/>
          <w:marBottom w:val="0"/>
          <w:divBdr>
            <w:top w:val="none" w:sz="0" w:space="0" w:color="auto"/>
            <w:left w:val="none" w:sz="0" w:space="0" w:color="auto"/>
            <w:bottom w:val="none" w:sz="0" w:space="0" w:color="auto"/>
            <w:right w:val="none" w:sz="0" w:space="0" w:color="auto"/>
          </w:divBdr>
        </w:div>
        <w:div w:id="1379280373">
          <w:marLeft w:val="0"/>
          <w:marRight w:val="0"/>
          <w:marTop w:val="0"/>
          <w:marBottom w:val="0"/>
          <w:divBdr>
            <w:top w:val="none" w:sz="0" w:space="0" w:color="auto"/>
            <w:left w:val="none" w:sz="0" w:space="0" w:color="auto"/>
            <w:bottom w:val="none" w:sz="0" w:space="0" w:color="auto"/>
            <w:right w:val="none" w:sz="0" w:space="0" w:color="auto"/>
          </w:divBdr>
        </w:div>
        <w:div w:id="1379280374">
          <w:marLeft w:val="0"/>
          <w:marRight w:val="0"/>
          <w:marTop w:val="0"/>
          <w:marBottom w:val="0"/>
          <w:divBdr>
            <w:top w:val="none" w:sz="0" w:space="0" w:color="auto"/>
            <w:left w:val="none" w:sz="0" w:space="0" w:color="auto"/>
            <w:bottom w:val="none" w:sz="0" w:space="0" w:color="auto"/>
            <w:right w:val="none" w:sz="0" w:space="0" w:color="auto"/>
          </w:divBdr>
        </w:div>
        <w:div w:id="1379280375">
          <w:marLeft w:val="0"/>
          <w:marRight w:val="0"/>
          <w:marTop w:val="0"/>
          <w:marBottom w:val="0"/>
          <w:divBdr>
            <w:top w:val="none" w:sz="0" w:space="0" w:color="auto"/>
            <w:left w:val="none" w:sz="0" w:space="0" w:color="auto"/>
            <w:bottom w:val="none" w:sz="0" w:space="0" w:color="auto"/>
            <w:right w:val="none" w:sz="0" w:space="0" w:color="auto"/>
          </w:divBdr>
        </w:div>
        <w:div w:id="1379280376">
          <w:marLeft w:val="0"/>
          <w:marRight w:val="0"/>
          <w:marTop w:val="0"/>
          <w:marBottom w:val="0"/>
          <w:divBdr>
            <w:top w:val="none" w:sz="0" w:space="0" w:color="auto"/>
            <w:left w:val="none" w:sz="0" w:space="0" w:color="auto"/>
            <w:bottom w:val="none" w:sz="0" w:space="0" w:color="auto"/>
            <w:right w:val="none" w:sz="0" w:space="0" w:color="auto"/>
          </w:divBdr>
        </w:div>
        <w:div w:id="1379280377">
          <w:marLeft w:val="0"/>
          <w:marRight w:val="0"/>
          <w:marTop w:val="0"/>
          <w:marBottom w:val="0"/>
          <w:divBdr>
            <w:top w:val="none" w:sz="0" w:space="0" w:color="auto"/>
            <w:left w:val="none" w:sz="0" w:space="0" w:color="auto"/>
            <w:bottom w:val="none" w:sz="0" w:space="0" w:color="auto"/>
            <w:right w:val="none" w:sz="0" w:space="0" w:color="auto"/>
          </w:divBdr>
        </w:div>
        <w:div w:id="1379280378">
          <w:marLeft w:val="0"/>
          <w:marRight w:val="0"/>
          <w:marTop w:val="0"/>
          <w:marBottom w:val="0"/>
          <w:divBdr>
            <w:top w:val="none" w:sz="0" w:space="0" w:color="auto"/>
            <w:left w:val="none" w:sz="0" w:space="0" w:color="auto"/>
            <w:bottom w:val="none" w:sz="0" w:space="0" w:color="auto"/>
            <w:right w:val="none" w:sz="0" w:space="0" w:color="auto"/>
          </w:divBdr>
        </w:div>
        <w:div w:id="1379280379">
          <w:marLeft w:val="0"/>
          <w:marRight w:val="0"/>
          <w:marTop w:val="0"/>
          <w:marBottom w:val="0"/>
          <w:divBdr>
            <w:top w:val="none" w:sz="0" w:space="0" w:color="auto"/>
            <w:left w:val="none" w:sz="0" w:space="0" w:color="auto"/>
            <w:bottom w:val="none" w:sz="0" w:space="0" w:color="auto"/>
            <w:right w:val="none" w:sz="0" w:space="0" w:color="auto"/>
          </w:divBdr>
        </w:div>
        <w:div w:id="1379280380">
          <w:marLeft w:val="0"/>
          <w:marRight w:val="0"/>
          <w:marTop w:val="0"/>
          <w:marBottom w:val="0"/>
          <w:divBdr>
            <w:top w:val="none" w:sz="0" w:space="0" w:color="auto"/>
            <w:left w:val="none" w:sz="0" w:space="0" w:color="auto"/>
            <w:bottom w:val="none" w:sz="0" w:space="0" w:color="auto"/>
            <w:right w:val="none" w:sz="0" w:space="0" w:color="auto"/>
          </w:divBdr>
        </w:div>
        <w:div w:id="1379280381">
          <w:marLeft w:val="0"/>
          <w:marRight w:val="0"/>
          <w:marTop w:val="0"/>
          <w:marBottom w:val="0"/>
          <w:divBdr>
            <w:top w:val="none" w:sz="0" w:space="0" w:color="auto"/>
            <w:left w:val="none" w:sz="0" w:space="0" w:color="auto"/>
            <w:bottom w:val="none" w:sz="0" w:space="0" w:color="auto"/>
            <w:right w:val="none" w:sz="0" w:space="0" w:color="auto"/>
          </w:divBdr>
        </w:div>
        <w:div w:id="1379280382">
          <w:marLeft w:val="0"/>
          <w:marRight w:val="0"/>
          <w:marTop w:val="0"/>
          <w:marBottom w:val="0"/>
          <w:divBdr>
            <w:top w:val="none" w:sz="0" w:space="0" w:color="auto"/>
            <w:left w:val="none" w:sz="0" w:space="0" w:color="auto"/>
            <w:bottom w:val="none" w:sz="0" w:space="0" w:color="auto"/>
            <w:right w:val="none" w:sz="0" w:space="0" w:color="auto"/>
          </w:divBdr>
        </w:div>
        <w:div w:id="1379280383">
          <w:marLeft w:val="0"/>
          <w:marRight w:val="0"/>
          <w:marTop w:val="0"/>
          <w:marBottom w:val="0"/>
          <w:divBdr>
            <w:top w:val="none" w:sz="0" w:space="0" w:color="auto"/>
            <w:left w:val="none" w:sz="0" w:space="0" w:color="auto"/>
            <w:bottom w:val="none" w:sz="0" w:space="0" w:color="auto"/>
            <w:right w:val="none" w:sz="0" w:space="0" w:color="auto"/>
          </w:divBdr>
        </w:div>
        <w:div w:id="1379280384">
          <w:marLeft w:val="0"/>
          <w:marRight w:val="0"/>
          <w:marTop w:val="0"/>
          <w:marBottom w:val="0"/>
          <w:divBdr>
            <w:top w:val="none" w:sz="0" w:space="0" w:color="auto"/>
            <w:left w:val="none" w:sz="0" w:space="0" w:color="auto"/>
            <w:bottom w:val="none" w:sz="0" w:space="0" w:color="auto"/>
            <w:right w:val="none" w:sz="0" w:space="0" w:color="auto"/>
          </w:divBdr>
        </w:div>
        <w:div w:id="1379280385">
          <w:marLeft w:val="0"/>
          <w:marRight w:val="0"/>
          <w:marTop w:val="0"/>
          <w:marBottom w:val="0"/>
          <w:divBdr>
            <w:top w:val="none" w:sz="0" w:space="0" w:color="auto"/>
            <w:left w:val="none" w:sz="0" w:space="0" w:color="auto"/>
            <w:bottom w:val="none" w:sz="0" w:space="0" w:color="auto"/>
            <w:right w:val="none" w:sz="0" w:space="0" w:color="auto"/>
          </w:divBdr>
        </w:div>
        <w:div w:id="1379280386">
          <w:marLeft w:val="0"/>
          <w:marRight w:val="0"/>
          <w:marTop w:val="0"/>
          <w:marBottom w:val="0"/>
          <w:divBdr>
            <w:top w:val="none" w:sz="0" w:space="0" w:color="auto"/>
            <w:left w:val="none" w:sz="0" w:space="0" w:color="auto"/>
            <w:bottom w:val="none" w:sz="0" w:space="0" w:color="auto"/>
            <w:right w:val="none" w:sz="0" w:space="0" w:color="auto"/>
          </w:divBdr>
        </w:div>
        <w:div w:id="1379280387">
          <w:marLeft w:val="0"/>
          <w:marRight w:val="0"/>
          <w:marTop w:val="0"/>
          <w:marBottom w:val="0"/>
          <w:divBdr>
            <w:top w:val="none" w:sz="0" w:space="0" w:color="auto"/>
            <w:left w:val="none" w:sz="0" w:space="0" w:color="auto"/>
            <w:bottom w:val="none" w:sz="0" w:space="0" w:color="auto"/>
            <w:right w:val="none" w:sz="0" w:space="0" w:color="auto"/>
          </w:divBdr>
        </w:div>
        <w:div w:id="1379280388">
          <w:marLeft w:val="0"/>
          <w:marRight w:val="0"/>
          <w:marTop w:val="0"/>
          <w:marBottom w:val="0"/>
          <w:divBdr>
            <w:top w:val="none" w:sz="0" w:space="0" w:color="auto"/>
            <w:left w:val="none" w:sz="0" w:space="0" w:color="auto"/>
            <w:bottom w:val="none" w:sz="0" w:space="0" w:color="auto"/>
            <w:right w:val="none" w:sz="0" w:space="0" w:color="auto"/>
          </w:divBdr>
        </w:div>
        <w:div w:id="1379280389">
          <w:marLeft w:val="0"/>
          <w:marRight w:val="0"/>
          <w:marTop w:val="0"/>
          <w:marBottom w:val="0"/>
          <w:divBdr>
            <w:top w:val="none" w:sz="0" w:space="0" w:color="auto"/>
            <w:left w:val="none" w:sz="0" w:space="0" w:color="auto"/>
            <w:bottom w:val="none" w:sz="0" w:space="0" w:color="auto"/>
            <w:right w:val="none" w:sz="0" w:space="0" w:color="auto"/>
          </w:divBdr>
        </w:div>
        <w:div w:id="1379280390">
          <w:marLeft w:val="0"/>
          <w:marRight w:val="0"/>
          <w:marTop w:val="0"/>
          <w:marBottom w:val="0"/>
          <w:divBdr>
            <w:top w:val="none" w:sz="0" w:space="0" w:color="auto"/>
            <w:left w:val="none" w:sz="0" w:space="0" w:color="auto"/>
            <w:bottom w:val="none" w:sz="0" w:space="0" w:color="auto"/>
            <w:right w:val="none" w:sz="0" w:space="0" w:color="auto"/>
          </w:divBdr>
        </w:div>
        <w:div w:id="1379280391">
          <w:marLeft w:val="0"/>
          <w:marRight w:val="0"/>
          <w:marTop w:val="0"/>
          <w:marBottom w:val="0"/>
          <w:divBdr>
            <w:top w:val="none" w:sz="0" w:space="0" w:color="auto"/>
            <w:left w:val="none" w:sz="0" w:space="0" w:color="auto"/>
            <w:bottom w:val="none" w:sz="0" w:space="0" w:color="auto"/>
            <w:right w:val="none" w:sz="0" w:space="0" w:color="auto"/>
          </w:divBdr>
        </w:div>
        <w:div w:id="1379280392">
          <w:marLeft w:val="0"/>
          <w:marRight w:val="0"/>
          <w:marTop w:val="0"/>
          <w:marBottom w:val="0"/>
          <w:divBdr>
            <w:top w:val="none" w:sz="0" w:space="0" w:color="auto"/>
            <w:left w:val="none" w:sz="0" w:space="0" w:color="auto"/>
            <w:bottom w:val="none" w:sz="0" w:space="0" w:color="auto"/>
            <w:right w:val="none" w:sz="0" w:space="0" w:color="auto"/>
          </w:divBdr>
        </w:div>
        <w:div w:id="1379280393">
          <w:marLeft w:val="0"/>
          <w:marRight w:val="0"/>
          <w:marTop w:val="0"/>
          <w:marBottom w:val="0"/>
          <w:divBdr>
            <w:top w:val="none" w:sz="0" w:space="0" w:color="auto"/>
            <w:left w:val="none" w:sz="0" w:space="0" w:color="auto"/>
            <w:bottom w:val="none" w:sz="0" w:space="0" w:color="auto"/>
            <w:right w:val="none" w:sz="0" w:space="0" w:color="auto"/>
          </w:divBdr>
        </w:div>
        <w:div w:id="1379280394">
          <w:marLeft w:val="0"/>
          <w:marRight w:val="0"/>
          <w:marTop w:val="0"/>
          <w:marBottom w:val="0"/>
          <w:divBdr>
            <w:top w:val="none" w:sz="0" w:space="0" w:color="auto"/>
            <w:left w:val="none" w:sz="0" w:space="0" w:color="auto"/>
            <w:bottom w:val="none" w:sz="0" w:space="0" w:color="auto"/>
            <w:right w:val="none" w:sz="0" w:space="0" w:color="auto"/>
          </w:divBdr>
        </w:div>
        <w:div w:id="1379280395">
          <w:marLeft w:val="0"/>
          <w:marRight w:val="0"/>
          <w:marTop w:val="0"/>
          <w:marBottom w:val="0"/>
          <w:divBdr>
            <w:top w:val="none" w:sz="0" w:space="0" w:color="auto"/>
            <w:left w:val="none" w:sz="0" w:space="0" w:color="auto"/>
            <w:bottom w:val="none" w:sz="0" w:space="0" w:color="auto"/>
            <w:right w:val="none" w:sz="0" w:space="0" w:color="auto"/>
          </w:divBdr>
        </w:div>
        <w:div w:id="1379280396">
          <w:marLeft w:val="0"/>
          <w:marRight w:val="0"/>
          <w:marTop w:val="0"/>
          <w:marBottom w:val="0"/>
          <w:divBdr>
            <w:top w:val="none" w:sz="0" w:space="0" w:color="auto"/>
            <w:left w:val="none" w:sz="0" w:space="0" w:color="auto"/>
            <w:bottom w:val="none" w:sz="0" w:space="0" w:color="auto"/>
            <w:right w:val="none" w:sz="0" w:space="0" w:color="auto"/>
          </w:divBdr>
        </w:div>
        <w:div w:id="1379280397">
          <w:marLeft w:val="0"/>
          <w:marRight w:val="0"/>
          <w:marTop w:val="0"/>
          <w:marBottom w:val="0"/>
          <w:divBdr>
            <w:top w:val="none" w:sz="0" w:space="0" w:color="auto"/>
            <w:left w:val="none" w:sz="0" w:space="0" w:color="auto"/>
            <w:bottom w:val="none" w:sz="0" w:space="0" w:color="auto"/>
            <w:right w:val="none" w:sz="0" w:space="0" w:color="auto"/>
          </w:divBdr>
        </w:div>
        <w:div w:id="1379280398">
          <w:marLeft w:val="0"/>
          <w:marRight w:val="0"/>
          <w:marTop w:val="0"/>
          <w:marBottom w:val="0"/>
          <w:divBdr>
            <w:top w:val="none" w:sz="0" w:space="0" w:color="auto"/>
            <w:left w:val="none" w:sz="0" w:space="0" w:color="auto"/>
            <w:bottom w:val="none" w:sz="0" w:space="0" w:color="auto"/>
            <w:right w:val="none" w:sz="0" w:space="0" w:color="auto"/>
          </w:divBdr>
        </w:div>
        <w:div w:id="1379280399">
          <w:marLeft w:val="0"/>
          <w:marRight w:val="0"/>
          <w:marTop w:val="0"/>
          <w:marBottom w:val="0"/>
          <w:divBdr>
            <w:top w:val="none" w:sz="0" w:space="0" w:color="auto"/>
            <w:left w:val="none" w:sz="0" w:space="0" w:color="auto"/>
            <w:bottom w:val="none" w:sz="0" w:space="0" w:color="auto"/>
            <w:right w:val="none" w:sz="0" w:space="0" w:color="auto"/>
          </w:divBdr>
        </w:div>
        <w:div w:id="1379280400">
          <w:marLeft w:val="0"/>
          <w:marRight w:val="0"/>
          <w:marTop w:val="0"/>
          <w:marBottom w:val="0"/>
          <w:divBdr>
            <w:top w:val="none" w:sz="0" w:space="0" w:color="auto"/>
            <w:left w:val="none" w:sz="0" w:space="0" w:color="auto"/>
            <w:bottom w:val="none" w:sz="0" w:space="0" w:color="auto"/>
            <w:right w:val="none" w:sz="0" w:space="0" w:color="auto"/>
          </w:divBdr>
        </w:div>
        <w:div w:id="1379280401">
          <w:marLeft w:val="0"/>
          <w:marRight w:val="0"/>
          <w:marTop w:val="0"/>
          <w:marBottom w:val="0"/>
          <w:divBdr>
            <w:top w:val="none" w:sz="0" w:space="0" w:color="auto"/>
            <w:left w:val="none" w:sz="0" w:space="0" w:color="auto"/>
            <w:bottom w:val="none" w:sz="0" w:space="0" w:color="auto"/>
            <w:right w:val="none" w:sz="0" w:space="0" w:color="auto"/>
          </w:divBdr>
        </w:div>
        <w:div w:id="1379280402">
          <w:marLeft w:val="0"/>
          <w:marRight w:val="0"/>
          <w:marTop w:val="0"/>
          <w:marBottom w:val="0"/>
          <w:divBdr>
            <w:top w:val="none" w:sz="0" w:space="0" w:color="auto"/>
            <w:left w:val="none" w:sz="0" w:space="0" w:color="auto"/>
            <w:bottom w:val="none" w:sz="0" w:space="0" w:color="auto"/>
            <w:right w:val="none" w:sz="0" w:space="0" w:color="auto"/>
          </w:divBdr>
        </w:div>
        <w:div w:id="1379280403">
          <w:marLeft w:val="0"/>
          <w:marRight w:val="0"/>
          <w:marTop w:val="0"/>
          <w:marBottom w:val="0"/>
          <w:divBdr>
            <w:top w:val="none" w:sz="0" w:space="0" w:color="auto"/>
            <w:left w:val="none" w:sz="0" w:space="0" w:color="auto"/>
            <w:bottom w:val="none" w:sz="0" w:space="0" w:color="auto"/>
            <w:right w:val="none" w:sz="0" w:space="0" w:color="auto"/>
          </w:divBdr>
        </w:div>
        <w:div w:id="1379280404">
          <w:marLeft w:val="0"/>
          <w:marRight w:val="0"/>
          <w:marTop w:val="0"/>
          <w:marBottom w:val="0"/>
          <w:divBdr>
            <w:top w:val="none" w:sz="0" w:space="0" w:color="auto"/>
            <w:left w:val="none" w:sz="0" w:space="0" w:color="auto"/>
            <w:bottom w:val="none" w:sz="0" w:space="0" w:color="auto"/>
            <w:right w:val="none" w:sz="0" w:space="0" w:color="auto"/>
          </w:divBdr>
        </w:div>
        <w:div w:id="1379280405">
          <w:marLeft w:val="0"/>
          <w:marRight w:val="0"/>
          <w:marTop w:val="0"/>
          <w:marBottom w:val="0"/>
          <w:divBdr>
            <w:top w:val="none" w:sz="0" w:space="0" w:color="auto"/>
            <w:left w:val="none" w:sz="0" w:space="0" w:color="auto"/>
            <w:bottom w:val="none" w:sz="0" w:space="0" w:color="auto"/>
            <w:right w:val="none" w:sz="0" w:space="0" w:color="auto"/>
          </w:divBdr>
        </w:div>
        <w:div w:id="1379280406">
          <w:marLeft w:val="0"/>
          <w:marRight w:val="0"/>
          <w:marTop w:val="0"/>
          <w:marBottom w:val="0"/>
          <w:divBdr>
            <w:top w:val="none" w:sz="0" w:space="0" w:color="auto"/>
            <w:left w:val="none" w:sz="0" w:space="0" w:color="auto"/>
            <w:bottom w:val="none" w:sz="0" w:space="0" w:color="auto"/>
            <w:right w:val="none" w:sz="0" w:space="0" w:color="auto"/>
          </w:divBdr>
        </w:div>
        <w:div w:id="1379280407">
          <w:marLeft w:val="0"/>
          <w:marRight w:val="0"/>
          <w:marTop w:val="0"/>
          <w:marBottom w:val="0"/>
          <w:divBdr>
            <w:top w:val="none" w:sz="0" w:space="0" w:color="auto"/>
            <w:left w:val="none" w:sz="0" w:space="0" w:color="auto"/>
            <w:bottom w:val="none" w:sz="0" w:space="0" w:color="auto"/>
            <w:right w:val="none" w:sz="0" w:space="0" w:color="auto"/>
          </w:divBdr>
        </w:div>
        <w:div w:id="1379280408">
          <w:marLeft w:val="0"/>
          <w:marRight w:val="0"/>
          <w:marTop w:val="0"/>
          <w:marBottom w:val="0"/>
          <w:divBdr>
            <w:top w:val="none" w:sz="0" w:space="0" w:color="auto"/>
            <w:left w:val="none" w:sz="0" w:space="0" w:color="auto"/>
            <w:bottom w:val="none" w:sz="0" w:space="0" w:color="auto"/>
            <w:right w:val="none" w:sz="0" w:space="0" w:color="auto"/>
          </w:divBdr>
        </w:div>
        <w:div w:id="1379280409">
          <w:marLeft w:val="0"/>
          <w:marRight w:val="0"/>
          <w:marTop w:val="0"/>
          <w:marBottom w:val="0"/>
          <w:divBdr>
            <w:top w:val="none" w:sz="0" w:space="0" w:color="auto"/>
            <w:left w:val="none" w:sz="0" w:space="0" w:color="auto"/>
            <w:bottom w:val="none" w:sz="0" w:space="0" w:color="auto"/>
            <w:right w:val="none" w:sz="0" w:space="0" w:color="auto"/>
          </w:divBdr>
        </w:div>
        <w:div w:id="1379280410">
          <w:marLeft w:val="0"/>
          <w:marRight w:val="0"/>
          <w:marTop w:val="0"/>
          <w:marBottom w:val="0"/>
          <w:divBdr>
            <w:top w:val="none" w:sz="0" w:space="0" w:color="auto"/>
            <w:left w:val="none" w:sz="0" w:space="0" w:color="auto"/>
            <w:bottom w:val="none" w:sz="0" w:space="0" w:color="auto"/>
            <w:right w:val="none" w:sz="0" w:space="0" w:color="auto"/>
          </w:divBdr>
        </w:div>
        <w:div w:id="1379280411">
          <w:marLeft w:val="0"/>
          <w:marRight w:val="0"/>
          <w:marTop w:val="0"/>
          <w:marBottom w:val="0"/>
          <w:divBdr>
            <w:top w:val="none" w:sz="0" w:space="0" w:color="auto"/>
            <w:left w:val="none" w:sz="0" w:space="0" w:color="auto"/>
            <w:bottom w:val="none" w:sz="0" w:space="0" w:color="auto"/>
            <w:right w:val="none" w:sz="0" w:space="0" w:color="auto"/>
          </w:divBdr>
        </w:div>
        <w:div w:id="1379280412">
          <w:marLeft w:val="0"/>
          <w:marRight w:val="0"/>
          <w:marTop w:val="0"/>
          <w:marBottom w:val="0"/>
          <w:divBdr>
            <w:top w:val="none" w:sz="0" w:space="0" w:color="auto"/>
            <w:left w:val="none" w:sz="0" w:space="0" w:color="auto"/>
            <w:bottom w:val="none" w:sz="0" w:space="0" w:color="auto"/>
            <w:right w:val="none" w:sz="0" w:space="0" w:color="auto"/>
          </w:divBdr>
        </w:div>
        <w:div w:id="1379280413">
          <w:marLeft w:val="0"/>
          <w:marRight w:val="0"/>
          <w:marTop w:val="0"/>
          <w:marBottom w:val="0"/>
          <w:divBdr>
            <w:top w:val="none" w:sz="0" w:space="0" w:color="auto"/>
            <w:left w:val="none" w:sz="0" w:space="0" w:color="auto"/>
            <w:bottom w:val="none" w:sz="0" w:space="0" w:color="auto"/>
            <w:right w:val="none" w:sz="0" w:space="0" w:color="auto"/>
          </w:divBdr>
        </w:div>
        <w:div w:id="1379280414">
          <w:marLeft w:val="0"/>
          <w:marRight w:val="0"/>
          <w:marTop w:val="0"/>
          <w:marBottom w:val="0"/>
          <w:divBdr>
            <w:top w:val="none" w:sz="0" w:space="0" w:color="auto"/>
            <w:left w:val="none" w:sz="0" w:space="0" w:color="auto"/>
            <w:bottom w:val="none" w:sz="0" w:space="0" w:color="auto"/>
            <w:right w:val="none" w:sz="0" w:space="0" w:color="auto"/>
          </w:divBdr>
        </w:div>
        <w:div w:id="1379280415">
          <w:marLeft w:val="0"/>
          <w:marRight w:val="0"/>
          <w:marTop w:val="0"/>
          <w:marBottom w:val="0"/>
          <w:divBdr>
            <w:top w:val="none" w:sz="0" w:space="0" w:color="auto"/>
            <w:left w:val="none" w:sz="0" w:space="0" w:color="auto"/>
            <w:bottom w:val="none" w:sz="0" w:space="0" w:color="auto"/>
            <w:right w:val="none" w:sz="0" w:space="0" w:color="auto"/>
          </w:divBdr>
        </w:div>
        <w:div w:id="1379280416">
          <w:marLeft w:val="0"/>
          <w:marRight w:val="0"/>
          <w:marTop w:val="0"/>
          <w:marBottom w:val="0"/>
          <w:divBdr>
            <w:top w:val="none" w:sz="0" w:space="0" w:color="auto"/>
            <w:left w:val="none" w:sz="0" w:space="0" w:color="auto"/>
            <w:bottom w:val="none" w:sz="0" w:space="0" w:color="auto"/>
            <w:right w:val="none" w:sz="0" w:space="0" w:color="auto"/>
          </w:divBdr>
        </w:div>
        <w:div w:id="1379280417">
          <w:marLeft w:val="0"/>
          <w:marRight w:val="0"/>
          <w:marTop w:val="0"/>
          <w:marBottom w:val="0"/>
          <w:divBdr>
            <w:top w:val="none" w:sz="0" w:space="0" w:color="auto"/>
            <w:left w:val="none" w:sz="0" w:space="0" w:color="auto"/>
            <w:bottom w:val="none" w:sz="0" w:space="0" w:color="auto"/>
            <w:right w:val="none" w:sz="0" w:space="0" w:color="auto"/>
          </w:divBdr>
        </w:div>
        <w:div w:id="1379280418">
          <w:marLeft w:val="0"/>
          <w:marRight w:val="0"/>
          <w:marTop w:val="0"/>
          <w:marBottom w:val="0"/>
          <w:divBdr>
            <w:top w:val="none" w:sz="0" w:space="0" w:color="auto"/>
            <w:left w:val="none" w:sz="0" w:space="0" w:color="auto"/>
            <w:bottom w:val="none" w:sz="0" w:space="0" w:color="auto"/>
            <w:right w:val="none" w:sz="0" w:space="0" w:color="auto"/>
          </w:divBdr>
        </w:div>
        <w:div w:id="1379280419">
          <w:marLeft w:val="0"/>
          <w:marRight w:val="0"/>
          <w:marTop w:val="0"/>
          <w:marBottom w:val="0"/>
          <w:divBdr>
            <w:top w:val="none" w:sz="0" w:space="0" w:color="auto"/>
            <w:left w:val="none" w:sz="0" w:space="0" w:color="auto"/>
            <w:bottom w:val="none" w:sz="0" w:space="0" w:color="auto"/>
            <w:right w:val="none" w:sz="0" w:space="0" w:color="auto"/>
          </w:divBdr>
        </w:div>
        <w:div w:id="1379280420">
          <w:marLeft w:val="0"/>
          <w:marRight w:val="0"/>
          <w:marTop w:val="0"/>
          <w:marBottom w:val="0"/>
          <w:divBdr>
            <w:top w:val="none" w:sz="0" w:space="0" w:color="auto"/>
            <w:left w:val="none" w:sz="0" w:space="0" w:color="auto"/>
            <w:bottom w:val="none" w:sz="0" w:space="0" w:color="auto"/>
            <w:right w:val="none" w:sz="0" w:space="0" w:color="auto"/>
          </w:divBdr>
        </w:div>
        <w:div w:id="1379280421">
          <w:marLeft w:val="0"/>
          <w:marRight w:val="0"/>
          <w:marTop w:val="0"/>
          <w:marBottom w:val="0"/>
          <w:divBdr>
            <w:top w:val="none" w:sz="0" w:space="0" w:color="auto"/>
            <w:left w:val="none" w:sz="0" w:space="0" w:color="auto"/>
            <w:bottom w:val="none" w:sz="0" w:space="0" w:color="auto"/>
            <w:right w:val="none" w:sz="0" w:space="0" w:color="auto"/>
          </w:divBdr>
        </w:div>
        <w:div w:id="1379280422">
          <w:marLeft w:val="0"/>
          <w:marRight w:val="0"/>
          <w:marTop w:val="0"/>
          <w:marBottom w:val="0"/>
          <w:divBdr>
            <w:top w:val="none" w:sz="0" w:space="0" w:color="auto"/>
            <w:left w:val="none" w:sz="0" w:space="0" w:color="auto"/>
            <w:bottom w:val="none" w:sz="0" w:space="0" w:color="auto"/>
            <w:right w:val="none" w:sz="0" w:space="0" w:color="auto"/>
          </w:divBdr>
        </w:div>
        <w:div w:id="1379280423">
          <w:marLeft w:val="0"/>
          <w:marRight w:val="0"/>
          <w:marTop w:val="0"/>
          <w:marBottom w:val="0"/>
          <w:divBdr>
            <w:top w:val="none" w:sz="0" w:space="0" w:color="auto"/>
            <w:left w:val="none" w:sz="0" w:space="0" w:color="auto"/>
            <w:bottom w:val="none" w:sz="0" w:space="0" w:color="auto"/>
            <w:right w:val="none" w:sz="0" w:space="0" w:color="auto"/>
          </w:divBdr>
        </w:div>
        <w:div w:id="1379280424">
          <w:marLeft w:val="0"/>
          <w:marRight w:val="0"/>
          <w:marTop w:val="0"/>
          <w:marBottom w:val="0"/>
          <w:divBdr>
            <w:top w:val="none" w:sz="0" w:space="0" w:color="auto"/>
            <w:left w:val="none" w:sz="0" w:space="0" w:color="auto"/>
            <w:bottom w:val="none" w:sz="0" w:space="0" w:color="auto"/>
            <w:right w:val="none" w:sz="0" w:space="0" w:color="auto"/>
          </w:divBdr>
        </w:div>
        <w:div w:id="1379280425">
          <w:marLeft w:val="0"/>
          <w:marRight w:val="0"/>
          <w:marTop w:val="0"/>
          <w:marBottom w:val="0"/>
          <w:divBdr>
            <w:top w:val="none" w:sz="0" w:space="0" w:color="auto"/>
            <w:left w:val="none" w:sz="0" w:space="0" w:color="auto"/>
            <w:bottom w:val="none" w:sz="0" w:space="0" w:color="auto"/>
            <w:right w:val="none" w:sz="0" w:space="0" w:color="auto"/>
          </w:divBdr>
        </w:div>
        <w:div w:id="1379280426">
          <w:marLeft w:val="0"/>
          <w:marRight w:val="0"/>
          <w:marTop w:val="0"/>
          <w:marBottom w:val="0"/>
          <w:divBdr>
            <w:top w:val="none" w:sz="0" w:space="0" w:color="auto"/>
            <w:left w:val="none" w:sz="0" w:space="0" w:color="auto"/>
            <w:bottom w:val="none" w:sz="0" w:space="0" w:color="auto"/>
            <w:right w:val="none" w:sz="0" w:space="0" w:color="auto"/>
          </w:divBdr>
        </w:div>
        <w:div w:id="1379280427">
          <w:marLeft w:val="0"/>
          <w:marRight w:val="0"/>
          <w:marTop w:val="0"/>
          <w:marBottom w:val="0"/>
          <w:divBdr>
            <w:top w:val="none" w:sz="0" w:space="0" w:color="auto"/>
            <w:left w:val="none" w:sz="0" w:space="0" w:color="auto"/>
            <w:bottom w:val="none" w:sz="0" w:space="0" w:color="auto"/>
            <w:right w:val="none" w:sz="0" w:space="0" w:color="auto"/>
          </w:divBdr>
        </w:div>
        <w:div w:id="1379280428">
          <w:marLeft w:val="0"/>
          <w:marRight w:val="0"/>
          <w:marTop w:val="0"/>
          <w:marBottom w:val="0"/>
          <w:divBdr>
            <w:top w:val="none" w:sz="0" w:space="0" w:color="auto"/>
            <w:left w:val="none" w:sz="0" w:space="0" w:color="auto"/>
            <w:bottom w:val="none" w:sz="0" w:space="0" w:color="auto"/>
            <w:right w:val="none" w:sz="0" w:space="0" w:color="auto"/>
          </w:divBdr>
        </w:div>
        <w:div w:id="1379280429">
          <w:marLeft w:val="0"/>
          <w:marRight w:val="0"/>
          <w:marTop w:val="0"/>
          <w:marBottom w:val="0"/>
          <w:divBdr>
            <w:top w:val="none" w:sz="0" w:space="0" w:color="auto"/>
            <w:left w:val="none" w:sz="0" w:space="0" w:color="auto"/>
            <w:bottom w:val="none" w:sz="0" w:space="0" w:color="auto"/>
            <w:right w:val="none" w:sz="0" w:space="0" w:color="auto"/>
          </w:divBdr>
        </w:div>
        <w:div w:id="1379280430">
          <w:marLeft w:val="0"/>
          <w:marRight w:val="0"/>
          <w:marTop w:val="0"/>
          <w:marBottom w:val="0"/>
          <w:divBdr>
            <w:top w:val="none" w:sz="0" w:space="0" w:color="auto"/>
            <w:left w:val="none" w:sz="0" w:space="0" w:color="auto"/>
            <w:bottom w:val="none" w:sz="0" w:space="0" w:color="auto"/>
            <w:right w:val="none" w:sz="0" w:space="0" w:color="auto"/>
          </w:divBdr>
        </w:div>
        <w:div w:id="1379280431">
          <w:marLeft w:val="0"/>
          <w:marRight w:val="0"/>
          <w:marTop w:val="0"/>
          <w:marBottom w:val="0"/>
          <w:divBdr>
            <w:top w:val="none" w:sz="0" w:space="0" w:color="auto"/>
            <w:left w:val="none" w:sz="0" w:space="0" w:color="auto"/>
            <w:bottom w:val="none" w:sz="0" w:space="0" w:color="auto"/>
            <w:right w:val="none" w:sz="0" w:space="0" w:color="auto"/>
          </w:divBdr>
        </w:div>
        <w:div w:id="1379280432">
          <w:marLeft w:val="0"/>
          <w:marRight w:val="0"/>
          <w:marTop w:val="0"/>
          <w:marBottom w:val="0"/>
          <w:divBdr>
            <w:top w:val="none" w:sz="0" w:space="0" w:color="auto"/>
            <w:left w:val="none" w:sz="0" w:space="0" w:color="auto"/>
            <w:bottom w:val="none" w:sz="0" w:space="0" w:color="auto"/>
            <w:right w:val="none" w:sz="0" w:space="0" w:color="auto"/>
          </w:divBdr>
        </w:div>
        <w:div w:id="1379280433">
          <w:marLeft w:val="0"/>
          <w:marRight w:val="0"/>
          <w:marTop w:val="0"/>
          <w:marBottom w:val="0"/>
          <w:divBdr>
            <w:top w:val="none" w:sz="0" w:space="0" w:color="auto"/>
            <w:left w:val="none" w:sz="0" w:space="0" w:color="auto"/>
            <w:bottom w:val="none" w:sz="0" w:space="0" w:color="auto"/>
            <w:right w:val="none" w:sz="0" w:space="0" w:color="auto"/>
          </w:divBdr>
        </w:div>
        <w:div w:id="1379280434">
          <w:marLeft w:val="0"/>
          <w:marRight w:val="0"/>
          <w:marTop w:val="0"/>
          <w:marBottom w:val="0"/>
          <w:divBdr>
            <w:top w:val="none" w:sz="0" w:space="0" w:color="auto"/>
            <w:left w:val="none" w:sz="0" w:space="0" w:color="auto"/>
            <w:bottom w:val="none" w:sz="0" w:space="0" w:color="auto"/>
            <w:right w:val="none" w:sz="0" w:space="0" w:color="auto"/>
          </w:divBdr>
        </w:div>
        <w:div w:id="1379280435">
          <w:marLeft w:val="0"/>
          <w:marRight w:val="0"/>
          <w:marTop w:val="0"/>
          <w:marBottom w:val="0"/>
          <w:divBdr>
            <w:top w:val="none" w:sz="0" w:space="0" w:color="auto"/>
            <w:left w:val="none" w:sz="0" w:space="0" w:color="auto"/>
            <w:bottom w:val="none" w:sz="0" w:space="0" w:color="auto"/>
            <w:right w:val="none" w:sz="0" w:space="0" w:color="auto"/>
          </w:divBdr>
        </w:div>
        <w:div w:id="1379280436">
          <w:marLeft w:val="0"/>
          <w:marRight w:val="0"/>
          <w:marTop w:val="0"/>
          <w:marBottom w:val="0"/>
          <w:divBdr>
            <w:top w:val="none" w:sz="0" w:space="0" w:color="auto"/>
            <w:left w:val="none" w:sz="0" w:space="0" w:color="auto"/>
            <w:bottom w:val="none" w:sz="0" w:space="0" w:color="auto"/>
            <w:right w:val="none" w:sz="0" w:space="0" w:color="auto"/>
          </w:divBdr>
        </w:div>
        <w:div w:id="1379280437">
          <w:marLeft w:val="0"/>
          <w:marRight w:val="0"/>
          <w:marTop w:val="0"/>
          <w:marBottom w:val="0"/>
          <w:divBdr>
            <w:top w:val="none" w:sz="0" w:space="0" w:color="auto"/>
            <w:left w:val="none" w:sz="0" w:space="0" w:color="auto"/>
            <w:bottom w:val="none" w:sz="0" w:space="0" w:color="auto"/>
            <w:right w:val="none" w:sz="0" w:space="0" w:color="auto"/>
          </w:divBdr>
        </w:div>
        <w:div w:id="1379280438">
          <w:marLeft w:val="0"/>
          <w:marRight w:val="0"/>
          <w:marTop w:val="0"/>
          <w:marBottom w:val="0"/>
          <w:divBdr>
            <w:top w:val="none" w:sz="0" w:space="0" w:color="auto"/>
            <w:left w:val="none" w:sz="0" w:space="0" w:color="auto"/>
            <w:bottom w:val="none" w:sz="0" w:space="0" w:color="auto"/>
            <w:right w:val="none" w:sz="0" w:space="0" w:color="auto"/>
          </w:divBdr>
        </w:div>
        <w:div w:id="1379280439">
          <w:marLeft w:val="0"/>
          <w:marRight w:val="0"/>
          <w:marTop w:val="0"/>
          <w:marBottom w:val="0"/>
          <w:divBdr>
            <w:top w:val="none" w:sz="0" w:space="0" w:color="auto"/>
            <w:left w:val="none" w:sz="0" w:space="0" w:color="auto"/>
            <w:bottom w:val="none" w:sz="0" w:space="0" w:color="auto"/>
            <w:right w:val="none" w:sz="0" w:space="0" w:color="auto"/>
          </w:divBdr>
        </w:div>
        <w:div w:id="1379280440">
          <w:marLeft w:val="0"/>
          <w:marRight w:val="0"/>
          <w:marTop w:val="0"/>
          <w:marBottom w:val="0"/>
          <w:divBdr>
            <w:top w:val="none" w:sz="0" w:space="0" w:color="auto"/>
            <w:left w:val="none" w:sz="0" w:space="0" w:color="auto"/>
            <w:bottom w:val="none" w:sz="0" w:space="0" w:color="auto"/>
            <w:right w:val="none" w:sz="0" w:space="0" w:color="auto"/>
          </w:divBdr>
        </w:div>
        <w:div w:id="1379280441">
          <w:marLeft w:val="0"/>
          <w:marRight w:val="0"/>
          <w:marTop w:val="0"/>
          <w:marBottom w:val="0"/>
          <w:divBdr>
            <w:top w:val="none" w:sz="0" w:space="0" w:color="auto"/>
            <w:left w:val="none" w:sz="0" w:space="0" w:color="auto"/>
            <w:bottom w:val="none" w:sz="0" w:space="0" w:color="auto"/>
            <w:right w:val="none" w:sz="0" w:space="0" w:color="auto"/>
          </w:divBdr>
        </w:div>
        <w:div w:id="1379280442">
          <w:marLeft w:val="0"/>
          <w:marRight w:val="0"/>
          <w:marTop w:val="0"/>
          <w:marBottom w:val="0"/>
          <w:divBdr>
            <w:top w:val="none" w:sz="0" w:space="0" w:color="auto"/>
            <w:left w:val="none" w:sz="0" w:space="0" w:color="auto"/>
            <w:bottom w:val="none" w:sz="0" w:space="0" w:color="auto"/>
            <w:right w:val="none" w:sz="0" w:space="0" w:color="auto"/>
          </w:divBdr>
        </w:div>
        <w:div w:id="1379280443">
          <w:marLeft w:val="0"/>
          <w:marRight w:val="0"/>
          <w:marTop w:val="0"/>
          <w:marBottom w:val="0"/>
          <w:divBdr>
            <w:top w:val="none" w:sz="0" w:space="0" w:color="auto"/>
            <w:left w:val="none" w:sz="0" w:space="0" w:color="auto"/>
            <w:bottom w:val="none" w:sz="0" w:space="0" w:color="auto"/>
            <w:right w:val="none" w:sz="0" w:space="0" w:color="auto"/>
          </w:divBdr>
        </w:div>
        <w:div w:id="1379280444">
          <w:marLeft w:val="0"/>
          <w:marRight w:val="0"/>
          <w:marTop w:val="0"/>
          <w:marBottom w:val="0"/>
          <w:divBdr>
            <w:top w:val="none" w:sz="0" w:space="0" w:color="auto"/>
            <w:left w:val="none" w:sz="0" w:space="0" w:color="auto"/>
            <w:bottom w:val="none" w:sz="0" w:space="0" w:color="auto"/>
            <w:right w:val="none" w:sz="0" w:space="0" w:color="auto"/>
          </w:divBdr>
        </w:div>
        <w:div w:id="1379280445">
          <w:marLeft w:val="0"/>
          <w:marRight w:val="0"/>
          <w:marTop w:val="0"/>
          <w:marBottom w:val="0"/>
          <w:divBdr>
            <w:top w:val="none" w:sz="0" w:space="0" w:color="auto"/>
            <w:left w:val="none" w:sz="0" w:space="0" w:color="auto"/>
            <w:bottom w:val="none" w:sz="0" w:space="0" w:color="auto"/>
            <w:right w:val="none" w:sz="0" w:space="0" w:color="auto"/>
          </w:divBdr>
        </w:div>
        <w:div w:id="1379280446">
          <w:marLeft w:val="0"/>
          <w:marRight w:val="0"/>
          <w:marTop w:val="0"/>
          <w:marBottom w:val="0"/>
          <w:divBdr>
            <w:top w:val="none" w:sz="0" w:space="0" w:color="auto"/>
            <w:left w:val="none" w:sz="0" w:space="0" w:color="auto"/>
            <w:bottom w:val="none" w:sz="0" w:space="0" w:color="auto"/>
            <w:right w:val="none" w:sz="0" w:space="0" w:color="auto"/>
          </w:divBdr>
        </w:div>
        <w:div w:id="1379280447">
          <w:marLeft w:val="0"/>
          <w:marRight w:val="0"/>
          <w:marTop w:val="0"/>
          <w:marBottom w:val="0"/>
          <w:divBdr>
            <w:top w:val="none" w:sz="0" w:space="0" w:color="auto"/>
            <w:left w:val="none" w:sz="0" w:space="0" w:color="auto"/>
            <w:bottom w:val="none" w:sz="0" w:space="0" w:color="auto"/>
            <w:right w:val="none" w:sz="0" w:space="0" w:color="auto"/>
          </w:divBdr>
        </w:div>
        <w:div w:id="1379280448">
          <w:marLeft w:val="0"/>
          <w:marRight w:val="0"/>
          <w:marTop w:val="0"/>
          <w:marBottom w:val="0"/>
          <w:divBdr>
            <w:top w:val="none" w:sz="0" w:space="0" w:color="auto"/>
            <w:left w:val="none" w:sz="0" w:space="0" w:color="auto"/>
            <w:bottom w:val="none" w:sz="0" w:space="0" w:color="auto"/>
            <w:right w:val="none" w:sz="0" w:space="0" w:color="auto"/>
          </w:divBdr>
        </w:div>
        <w:div w:id="1379280449">
          <w:marLeft w:val="0"/>
          <w:marRight w:val="0"/>
          <w:marTop w:val="0"/>
          <w:marBottom w:val="0"/>
          <w:divBdr>
            <w:top w:val="none" w:sz="0" w:space="0" w:color="auto"/>
            <w:left w:val="none" w:sz="0" w:space="0" w:color="auto"/>
            <w:bottom w:val="none" w:sz="0" w:space="0" w:color="auto"/>
            <w:right w:val="none" w:sz="0" w:space="0" w:color="auto"/>
          </w:divBdr>
        </w:div>
        <w:div w:id="1379280450">
          <w:marLeft w:val="0"/>
          <w:marRight w:val="0"/>
          <w:marTop w:val="0"/>
          <w:marBottom w:val="0"/>
          <w:divBdr>
            <w:top w:val="none" w:sz="0" w:space="0" w:color="auto"/>
            <w:left w:val="none" w:sz="0" w:space="0" w:color="auto"/>
            <w:bottom w:val="none" w:sz="0" w:space="0" w:color="auto"/>
            <w:right w:val="none" w:sz="0" w:space="0" w:color="auto"/>
          </w:divBdr>
        </w:div>
        <w:div w:id="1379280451">
          <w:marLeft w:val="0"/>
          <w:marRight w:val="0"/>
          <w:marTop w:val="0"/>
          <w:marBottom w:val="0"/>
          <w:divBdr>
            <w:top w:val="none" w:sz="0" w:space="0" w:color="auto"/>
            <w:left w:val="none" w:sz="0" w:space="0" w:color="auto"/>
            <w:bottom w:val="none" w:sz="0" w:space="0" w:color="auto"/>
            <w:right w:val="none" w:sz="0" w:space="0" w:color="auto"/>
          </w:divBdr>
        </w:div>
        <w:div w:id="1379280452">
          <w:marLeft w:val="0"/>
          <w:marRight w:val="0"/>
          <w:marTop w:val="0"/>
          <w:marBottom w:val="0"/>
          <w:divBdr>
            <w:top w:val="none" w:sz="0" w:space="0" w:color="auto"/>
            <w:left w:val="none" w:sz="0" w:space="0" w:color="auto"/>
            <w:bottom w:val="none" w:sz="0" w:space="0" w:color="auto"/>
            <w:right w:val="none" w:sz="0" w:space="0" w:color="auto"/>
          </w:divBdr>
        </w:div>
        <w:div w:id="1379280453">
          <w:marLeft w:val="0"/>
          <w:marRight w:val="0"/>
          <w:marTop w:val="0"/>
          <w:marBottom w:val="0"/>
          <w:divBdr>
            <w:top w:val="none" w:sz="0" w:space="0" w:color="auto"/>
            <w:left w:val="none" w:sz="0" w:space="0" w:color="auto"/>
            <w:bottom w:val="none" w:sz="0" w:space="0" w:color="auto"/>
            <w:right w:val="none" w:sz="0" w:space="0" w:color="auto"/>
          </w:divBdr>
        </w:div>
        <w:div w:id="1379280454">
          <w:marLeft w:val="0"/>
          <w:marRight w:val="0"/>
          <w:marTop w:val="0"/>
          <w:marBottom w:val="0"/>
          <w:divBdr>
            <w:top w:val="none" w:sz="0" w:space="0" w:color="auto"/>
            <w:left w:val="none" w:sz="0" w:space="0" w:color="auto"/>
            <w:bottom w:val="none" w:sz="0" w:space="0" w:color="auto"/>
            <w:right w:val="none" w:sz="0" w:space="0" w:color="auto"/>
          </w:divBdr>
        </w:div>
        <w:div w:id="1379280455">
          <w:marLeft w:val="0"/>
          <w:marRight w:val="0"/>
          <w:marTop w:val="0"/>
          <w:marBottom w:val="0"/>
          <w:divBdr>
            <w:top w:val="none" w:sz="0" w:space="0" w:color="auto"/>
            <w:left w:val="none" w:sz="0" w:space="0" w:color="auto"/>
            <w:bottom w:val="none" w:sz="0" w:space="0" w:color="auto"/>
            <w:right w:val="none" w:sz="0" w:space="0" w:color="auto"/>
          </w:divBdr>
        </w:div>
        <w:div w:id="1379280456">
          <w:marLeft w:val="0"/>
          <w:marRight w:val="0"/>
          <w:marTop w:val="0"/>
          <w:marBottom w:val="0"/>
          <w:divBdr>
            <w:top w:val="none" w:sz="0" w:space="0" w:color="auto"/>
            <w:left w:val="none" w:sz="0" w:space="0" w:color="auto"/>
            <w:bottom w:val="none" w:sz="0" w:space="0" w:color="auto"/>
            <w:right w:val="none" w:sz="0" w:space="0" w:color="auto"/>
          </w:divBdr>
        </w:div>
        <w:div w:id="1379280457">
          <w:marLeft w:val="0"/>
          <w:marRight w:val="0"/>
          <w:marTop w:val="0"/>
          <w:marBottom w:val="0"/>
          <w:divBdr>
            <w:top w:val="none" w:sz="0" w:space="0" w:color="auto"/>
            <w:left w:val="none" w:sz="0" w:space="0" w:color="auto"/>
            <w:bottom w:val="none" w:sz="0" w:space="0" w:color="auto"/>
            <w:right w:val="none" w:sz="0" w:space="0" w:color="auto"/>
          </w:divBdr>
        </w:div>
        <w:div w:id="1379280458">
          <w:marLeft w:val="0"/>
          <w:marRight w:val="0"/>
          <w:marTop w:val="0"/>
          <w:marBottom w:val="0"/>
          <w:divBdr>
            <w:top w:val="none" w:sz="0" w:space="0" w:color="auto"/>
            <w:left w:val="none" w:sz="0" w:space="0" w:color="auto"/>
            <w:bottom w:val="none" w:sz="0" w:space="0" w:color="auto"/>
            <w:right w:val="none" w:sz="0" w:space="0" w:color="auto"/>
          </w:divBdr>
        </w:div>
        <w:div w:id="1379280459">
          <w:marLeft w:val="0"/>
          <w:marRight w:val="0"/>
          <w:marTop w:val="0"/>
          <w:marBottom w:val="0"/>
          <w:divBdr>
            <w:top w:val="none" w:sz="0" w:space="0" w:color="auto"/>
            <w:left w:val="none" w:sz="0" w:space="0" w:color="auto"/>
            <w:bottom w:val="none" w:sz="0" w:space="0" w:color="auto"/>
            <w:right w:val="none" w:sz="0" w:space="0" w:color="auto"/>
          </w:divBdr>
        </w:div>
        <w:div w:id="1379280460">
          <w:marLeft w:val="0"/>
          <w:marRight w:val="0"/>
          <w:marTop w:val="0"/>
          <w:marBottom w:val="0"/>
          <w:divBdr>
            <w:top w:val="none" w:sz="0" w:space="0" w:color="auto"/>
            <w:left w:val="none" w:sz="0" w:space="0" w:color="auto"/>
            <w:bottom w:val="none" w:sz="0" w:space="0" w:color="auto"/>
            <w:right w:val="none" w:sz="0" w:space="0" w:color="auto"/>
          </w:divBdr>
        </w:div>
        <w:div w:id="1379280461">
          <w:marLeft w:val="0"/>
          <w:marRight w:val="0"/>
          <w:marTop w:val="0"/>
          <w:marBottom w:val="0"/>
          <w:divBdr>
            <w:top w:val="none" w:sz="0" w:space="0" w:color="auto"/>
            <w:left w:val="none" w:sz="0" w:space="0" w:color="auto"/>
            <w:bottom w:val="none" w:sz="0" w:space="0" w:color="auto"/>
            <w:right w:val="none" w:sz="0" w:space="0" w:color="auto"/>
          </w:divBdr>
        </w:div>
        <w:div w:id="1379280462">
          <w:marLeft w:val="0"/>
          <w:marRight w:val="0"/>
          <w:marTop w:val="0"/>
          <w:marBottom w:val="0"/>
          <w:divBdr>
            <w:top w:val="none" w:sz="0" w:space="0" w:color="auto"/>
            <w:left w:val="none" w:sz="0" w:space="0" w:color="auto"/>
            <w:bottom w:val="none" w:sz="0" w:space="0" w:color="auto"/>
            <w:right w:val="none" w:sz="0" w:space="0" w:color="auto"/>
          </w:divBdr>
        </w:div>
        <w:div w:id="1379280463">
          <w:marLeft w:val="0"/>
          <w:marRight w:val="0"/>
          <w:marTop w:val="0"/>
          <w:marBottom w:val="0"/>
          <w:divBdr>
            <w:top w:val="none" w:sz="0" w:space="0" w:color="auto"/>
            <w:left w:val="none" w:sz="0" w:space="0" w:color="auto"/>
            <w:bottom w:val="none" w:sz="0" w:space="0" w:color="auto"/>
            <w:right w:val="none" w:sz="0" w:space="0" w:color="auto"/>
          </w:divBdr>
        </w:div>
        <w:div w:id="1379280464">
          <w:marLeft w:val="0"/>
          <w:marRight w:val="0"/>
          <w:marTop w:val="0"/>
          <w:marBottom w:val="0"/>
          <w:divBdr>
            <w:top w:val="none" w:sz="0" w:space="0" w:color="auto"/>
            <w:left w:val="none" w:sz="0" w:space="0" w:color="auto"/>
            <w:bottom w:val="none" w:sz="0" w:space="0" w:color="auto"/>
            <w:right w:val="none" w:sz="0" w:space="0" w:color="auto"/>
          </w:divBdr>
        </w:div>
        <w:div w:id="1379280465">
          <w:marLeft w:val="0"/>
          <w:marRight w:val="0"/>
          <w:marTop w:val="0"/>
          <w:marBottom w:val="0"/>
          <w:divBdr>
            <w:top w:val="none" w:sz="0" w:space="0" w:color="auto"/>
            <w:left w:val="none" w:sz="0" w:space="0" w:color="auto"/>
            <w:bottom w:val="none" w:sz="0" w:space="0" w:color="auto"/>
            <w:right w:val="none" w:sz="0" w:space="0" w:color="auto"/>
          </w:divBdr>
        </w:div>
        <w:div w:id="1379280466">
          <w:marLeft w:val="0"/>
          <w:marRight w:val="0"/>
          <w:marTop w:val="0"/>
          <w:marBottom w:val="0"/>
          <w:divBdr>
            <w:top w:val="none" w:sz="0" w:space="0" w:color="auto"/>
            <w:left w:val="none" w:sz="0" w:space="0" w:color="auto"/>
            <w:bottom w:val="none" w:sz="0" w:space="0" w:color="auto"/>
            <w:right w:val="none" w:sz="0" w:space="0" w:color="auto"/>
          </w:divBdr>
        </w:div>
        <w:div w:id="1379280467">
          <w:marLeft w:val="0"/>
          <w:marRight w:val="0"/>
          <w:marTop w:val="0"/>
          <w:marBottom w:val="0"/>
          <w:divBdr>
            <w:top w:val="none" w:sz="0" w:space="0" w:color="auto"/>
            <w:left w:val="none" w:sz="0" w:space="0" w:color="auto"/>
            <w:bottom w:val="none" w:sz="0" w:space="0" w:color="auto"/>
            <w:right w:val="none" w:sz="0" w:space="0" w:color="auto"/>
          </w:divBdr>
        </w:div>
        <w:div w:id="1379280468">
          <w:marLeft w:val="0"/>
          <w:marRight w:val="0"/>
          <w:marTop w:val="0"/>
          <w:marBottom w:val="0"/>
          <w:divBdr>
            <w:top w:val="none" w:sz="0" w:space="0" w:color="auto"/>
            <w:left w:val="none" w:sz="0" w:space="0" w:color="auto"/>
            <w:bottom w:val="none" w:sz="0" w:space="0" w:color="auto"/>
            <w:right w:val="none" w:sz="0" w:space="0" w:color="auto"/>
          </w:divBdr>
        </w:div>
        <w:div w:id="1379280469">
          <w:marLeft w:val="0"/>
          <w:marRight w:val="0"/>
          <w:marTop w:val="0"/>
          <w:marBottom w:val="0"/>
          <w:divBdr>
            <w:top w:val="none" w:sz="0" w:space="0" w:color="auto"/>
            <w:left w:val="none" w:sz="0" w:space="0" w:color="auto"/>
            <w:bottom w:val="none" w:sz="0" w:space="0" w:color="auto"/>
            <w:right w:val="none" w:sz="0" w:space="0" w:color="auto"/>
          </w:divBdr>
        </w:div>
        <w:div w:id="1379280470">
          <w:marLeft w:val="0"/>
          <w:marRight w:val="0"/>
          <w:marTop w:val="0"/>
          <w:marBottom w:val="0"/>
          <w:divBdr>
            <w:top w:val="none" w:sz="0" w:space="0" w:color="auto"/>
            <w:left w:val="none" w:sz="0" w:space="0" w:color="auto"/>
            <w:bottom w:val="none" w:sz="0" w:space="0" w:color="auto"/>
            <w:right w:val="none" w:sz="0" w:space="0" w:color="auto"/>
          </w:divBdr>
        </w:div>
        <w:div w:id="1379280471">
          <w:marLeft w:val="0"/>
          <w:marRight w:val="0"/>
          <w:marTop w:val="0"/>
          <w:marBottom w:val="0"/>
          <w:divBdr>
            <w:top w:val="none" w:sz="0" w:space="0" w:color="auto"/>
            <w:left w:val="none" w:sz="0" w:space="0" w:color="auto"/>
            <w:bottom w:val="none" w:sz="0" w:space="0" w:color="auto"/>
            <w:right w:val="none" w:sz="0" w:space="0" w:color="auto"/>
          </w:divBdr>
        </w:div>
        <w:div w:id="1379280472">
          <w:marLeft w:val="0"/>
          <w:marRight w:val="0"/>
          <w:marTop w:val="0"/>
          <w:marBottom w:val="0"/>
          <w:divBdr>
            <w:top w:val="none" w:sz="0" w:space="0" w:color="auto"/>
            <w:left w:val="none" w:sz="0" w:space="0" w:color="auto"/>
            <w:bottom w:val="none" w:sz="0" w:space="0" w:color="auto"/>
            <w:right w:val="none" w:sz="0" w:space="0" w:color="auto"/>
          </w:divBdr>
        </w:div>
        <w:div w:id="1379280473">
          <w:marLeft w:val="0"/>
          <w:marRight w:val="0"/>
          <w:marTop w:val="0"/>
          <w:marBottom w:val="0"/>
          <w:divBdr>
            <w:top w:val="none" w:sz="0" w:space="0" w:color="auto"/>
            <w:left w:val="none" w:sz="0" w:space="0" w:color="auto"/>
            <w:bottom w:val="none" w:sz="0" w:space="0" w:color="auto"/>
            <w:right w:val="none" w:sz="0" w:space="0" w:color="auto"/>
          </w:divBdr>
        </w:div>
        <w:div w:id="1379280474">
          <w:marLeft w:val="0"/>
          <w:marRight w:val="0"/>
          <w:marTop w:val="0"/>
          <w:marBottom w:val="0"/>
          <w:divBdr>
            <w:top w:val="none" w:sz="0" w:space="0" w:color="auto"/>
            <w:left w:val="none" w:sz="0" w:space="0" w:color="auto"/>
            <w:bottom w:val="none" w:sz="0" w:space="0" w:color="auto"/>
            <w:right w:val="none" w:sz="0" w:space="0" w:color="auto"/>
          </w:divBdr>
        </w:div>
        <w:div w:id="1379280475">
          <w:marLeft w:val="0"/>
          <w:marRight w:val="0"/>
          <w:marTop w:val="0"/>
          <w:marBottom w:val="0"/>
          <w:divBdr>
            <w:top w:val="none" w:sz="0" w:space="0" w:color="auto"/>
            <w:left w:val="none" w:sz="0" w:space="0" w:color="auto"/>
            <w:bottom w:val="none" w:sz="0" w:space="0" w:color="auto"/>
            <w:right w:val="none" w:sz="0" w:space="0" w:color="auto"/>
          </w:divBdr>
        </w:div>
        <w:div w:id="1379280476">
          <w:marLeft w:val="0"/>
          <w:marRight w:val="0"/>
          <w:marTop w:val="0"/>
          <w:marBottom w:val="0"/>
          <w:divBdr>
            <w:top w:val="none" w:sz="0" w:space="0" w:color="auto"/>
            <w:left w:val="none" w:sz="0" w:space="0" w:color="auto"/>
            <w:bottom w:val="none" w:sz="0" w:space="0" w:color="auto"/>
            <w:right w:val="none" w:sz="0" w:space="0" w:color="auto"/>
          </w:divBdr>
        </w:div>
        <w:div w:id="1379280477">
          <w:marLeft w:val="0"/>
          <w:marRight w:val="0"/>
          <w:marTop w:val="0"/>
          <w:marBottom w:val="0"/>
          <w:divBdr>
            <w:top w:val="none" w:sz="0" w:space="0" w:color="auto"/>
            <w:left w:val="none" w:sz="0" w:space="0" w:color="auto"/>
            <w:bottom w:val="none" w:sz="0" w:space="0" w:color="auto"/>
            <w:right w:val="none" w:sz="0" w:space="0" w:color="auto"/>
          </w:divBdr>
        </w:div>
        <w:div w:id="1379280478">
          <w:marLeft w:val="0"/>
          <w:marRight w:val="0"/>
          <w:marTop w:val="0"/>
          <w:marBottom w:val="0"/>
          <w:divBdr>
            <w:top w:val="none" w:sz="0" w:space="0" w:color="auto"/>
            <w:left w:val="none" w:sz="0" w:space="0" w:color="auto"/>
            <w:bottom w:val="none" w:sz="0" w:space="0" w:color="auto"/>
            <w:right w:val="none" w:sz="0" w:space="0" w:color="auto"/>
          </w:divBdr>
        </w:div>
        <w:div w:id="1379280479">
          <w:marLeft w:val="0"/>
          <w:marRight w:val="0"/>
          <w:marTop w:val="0"/>
          <w:marBottom w:val="0"/>
          <w:divBdr>
            <w:top w:val="none" w:sz="0" w:space="0" w:color="auto"/>
            <w:left w:val="none" w:sz="0" w:space="0" w:color="auto"/>
            <w:bottom w:val="none" w:sz="0" w:space="0" w:color="auto"/>
            <w:right w:val="none" w:sz="0" w:space="0" w:color="auto"/>
          </w:divBdr>
        </w:div>
        <w:div w:id="1379280480">
          <w:marLeft w:val="0"/>
          <w:marRight w:val="0"/>
          <w:marTop w:val="0"/>
          <w:marBottom w:val="0"/>
          <w:divBdr>
            <w:top w:val="none" w:sz="0" w:space="0" w:color="auto"/>
            <w:left w:val="none" w:sz="0" w:space="0" w:color="auto"/>
            <w:bottom w:val="none" w:sz="0" w:space="0" w:color="auto"/>
            <w:right w:val="none" w:sz="0" w:space="0" w:color="auto"/>
          </w:divBdr>
        </w:div>
        <w:div w:id="1379280481">
          <w:marLeft w:val="0"/>
          <w:marRight w:val="0"/>
          <w:marTop w:val="0"/>
          <w:marBottom w:val="0"/>
          <w:divBdr>
            <w:top w:val="none" w:sz="0" w:space="0" w:color="auto"/>
            <w:left w:val="none" w:sz="0" w:space="0" w:color="auto"/>
            <w:bottom w:val="none" w:sz="0" w:space="0" w:color="auto"/>
            <w:right w:val="none" w:sz="0" w:space="0" w:color="auto"/>
          </w:divBdr>
        </w:div>
        <w:div w:id="1379280482">
          <w:marLeft w:val="0"/>
          <w:marRight w:val="0"/>
          <w:marTop w:val="0"/>
          <w:marBottom w:val="0"/>
          <w:divBdr>
            <w:top w:val="none" w:sz="0" w:space="0" w:color="auto"/>
            <w:left w:val="none" w:sz="0" w:space="0" w:color="auto"/>
            <w:bottom w:val="none" w:sz="0" w:space="0" w:color="auto"/>
            <w:right w:val="none" w:sz="0" w:space="0" w:color="auto"/>
          </w:divBdr>
        </w:div>
        <w:div w:id="1379280483">
          <w:marLeft w:val="0"/>
          <w:marRight w:val="0"/>
          <w:marTop w:val="0"/>
          <w:marBottom w:val="0"/>
          <w:divBdr>
            <w:top w:val="none" w:sz="0" w:space="0" w:color="auto"/>
            <w:left w:val="none" w:sz="0" w:space="0" w:color="auto"/>
            <w:bottom w:val="none" w:sz="0" w:space="0" w:color="auto"/>
            <w:right w:val="none" w:sz="0" w:space="0" w:color="auto"/>
          </w:divBdr>
        </w:div>
        <w:div w:id="1379280484">
          <w:marLeft w:val="0"/>
          <w:marRight w:val="0"/>
          <w:marTop w:val="0"/>
          <w:marBottom w:val="0"/>
          <w:divBdr>
            <w:top w:val="none" w:sz="0" w:space="0" w:color="auto"/>
            <w:left w:val="none" w:sz="0" w:space="0" w:color="auto"/>
            <w:bottom w:val="none" w:sz="0" w:space="0" w:color="auto"/>
            <w:right w:val="none" w:sz="0" w:space="0" w:color="auto"/>
          </w:divBdr>
        </w:div>
        <w:div w:id="1379280485">
          <w:marLeft w:val="0"/>
          <w:marRight w:val="0"/>
          <w:marTop w:val="0"/>
          <w:marBottom w:val="0"/>
          <w:divBdr>
            <w:top w:val="none" w:sz="0" w:space="0" w:color="auto"/>
            <w:left w:val="none" w:sz="0" w:space="0" w:color="auto"/>
            <w:bottom w:val="none" w:sz="0" w:space="0" w:color="auto"/>
            <w:right w:val="none" w:sz="0" w:space="0" w:color="auto"/>
          </w:divBdr>
        </w:div>
        <w:div w:id="1379280486">
          <w:marLeft w:val="0"/>
          <w:marRight w:val="0"/>
          <w:marTop w:val="0"/>
          <w:marBottom w:val="0"/>
          <w:divBdr>
            <w:top w:val="none" w:sz="0" w:space="0" w:color="auto"/>
            <w:left w:val="none" w:sz="0" w:space="0" w:color="auto"/>
            <w:bottom w:val="none" w:sz="0" w:space="0" w:color="auto"/>
            <w:right w:val="none" w:sz="0" w:space="0" w:color="auto"/>
          </w:divBdr>
        </w:div>
        <w:div w:id="1379280487">
          <w:marLeft w:val="0"/>
          <w:marRight w:val="0"/>
          <w:marTop w:val="0"/>
          <w:marBottom w:val="0"/>
          <w:divBdr>
            <w:top w:val="none" w:sz="0" w:space="0" w:color="auto"/>
            <w:left w:val="none" w:sz="0" w:space="0" w:color="auto"/>
            <w:bottom w:val="none" w:sz="0" w:space="0" w:color="auto"/>
            <w:right w:val="none" w:sz="0" w:space="0" w:color="auto"/>
          </w:divBdr>
        </w:div>
        <w:div w:id="1379280488">
          <w:marLeft w:val="0"/>
          <w:marRight w:val="0"/>
          <w:marTop w:val="0"/>
          <w:marBottom w:val="0"/>
          <w:divBdr>
            <w:top w:val="none" w:sz="0" w:space="0" w:color="auto"/>
            <w:left w:val="none" w:sz="0" w:space="0" w:color="auto"/>
            <w:bottom w:val="none" w:sz="0" w:space="0" w:color="auto"/>
            <w:right w:val="none" w:sz="0" w:space="0" w:color="auto"/>
          </w:divBdr>
        </w:div>
        <w:div w:id="1379280489">
          <w:marLeft w:val="0"/>
          <w:marRight w:val="0"/>
          <w:marTop w:val="0"/>
          <w:marBottom w:val="0"/>
          <w:divBdr>
            <w:top w:val="none" w:sz="0" w:space="0" w:color="auto"/>
            <w:left w:val="none" w:sz="0" w:space="0" w:color="auto"/>
            <w:bottom w:val="none" w:sz="0" w:space="0" w:color="auto"/>
            <w:right w:val="none" w:sz="0" w:space="0" w:color="auto"/>
          </w:divBdr>
        </w:div>
        <w:div w:id="1379280490">
          <w:marLeft w:val="0"/>
          <w:marRight w:val="0"/>
          <w:marTop w:val="0"/>
          <w:marBottom w:val="0"/>
          <w:divBdr>
            <w:top w:val="none" w:sz="0" w:space="0" w:color="auto"/>
            <w:left w:val="none" w:sz="0" w:space="0" w:color="auto"/>
            <w:bottom w:val="none" w:sz="0" w:space="0" w:color="auto"/>
            <w:right w:val="none" w:sz="0" w:space="0" w:color="auto"/>
          </w:divBdr>
        </w:div>
        <w:div w:id="1379280491">
          <w:marLeft w:val="0"/>
          <w:marRight w:val="0"/>
          <w:marTop w:val="0"/>
          <w:marBottom w:val="0"/>
          <w:divBdr>
            <w:top w:val="none" w:sz="0" w:space="0" w:color="auto"/>
            <w:left w:val="none" w:sz="0" w:space="0" w:color="auto"/>
            <w:bottom w:val="none" w:sz="0" w:space="0" w:color="auto"/>
            <w:right w:val="none" w:sz="0" w:space="0" w:color="auto"/>
          </w:divBdr>
        </w:div>
        <w:div w:id="1379280492">
          <w:marLeft w:val="0"/>
          <w:marRight w:val="0"/>
          <w:marTop w:val="0"/>
          <w:marBottom w:val="0"/>
          <w:divBdr>
            <w:top w:val="none" w:sz="0" w:space="0" w:color="auto"/>
            <w:left w:val="none" w:sz="0" w:space="0" w:color="auto"/>
            <w:bottom w:val="none" w:sz="0" w:space="0" w:color="auto"/>
            <w:right w:val="none" w:sz="0" w:space="0" w:color="auto"/>
          </w:divBdr>
        </w:div>
        <w:div w:id="1379280493">
          <w:marLeft w:val="0"/>
          <w:marRight w:val="0"/>
          <w:marTop w:val="0"/>
          <w:marBottom w:val="0"/>
          <w:divBdr>
            <w:top w:val="none" w:sz="0" w:space="0" w:color="auto"/>
            <w:left w:val="none" w:sz="0" w:space="0" w:color="auto"/>
            <w:bottom w:val="none" w:sz="0" w:space="0" w:color="auto"/>
            <w:right w:val="none" w:sz="0" w:space="0" w:color="auto"/>
          </w:divBdr>
        </w:div>
        <w:div w:id="1379280494">
          <w:marLeft w:val="0"/>
          <w:marRight w:val="0"/>
          <w:marTop w:val="0"/>
          <w:marBottom w:val="0"/>
          <w:divBdr>
            <w:top w:val="none" w:sz="0" w:space="0" w:color="auto"/>
            <w:left w:val="none" w:sz="0" w:space="0" w:color="auto"/>
            <w:bottom w:val="none" w:sz="0" w:space="0" w:color="auto"/>
            <w:right w:val="none" w:sz="0" w:space="0" w:color="auto"/>
          </w:divBdr>
        </w:div>
        <w:div w:id="1379280495">
          <w:marLeft w:val="0"/>
          <w:marRight w:val="0"/>
          <w:marTop w:val="0"/>
          <w:marBottom w:val="0"/>
          <w:divBdr>
            <w:top w:val="none" w:sz="0" w:space="0" w:color="auto"/>
            <w:left w:val="none" w:sz="0" w:space="0" w:color="auto"/>
            <w:bottom w:val="none" w:sz="0" w:space="0" w:color="auto"/>
            <w:right w:val="none" w:sz="0" w:space="0" w:color="auto"/>
          </w:divBdr>
        </w:div>
        <w:div w:id="1379280496">
          <w:marLeft w:val="0"/>
          <w:marRight w:val="0"/>
          <w:marTop w:val="0"/>
          <w:marBottom w:val="0"/>
          <w:divBdr>
            <w:top w:val="none" w:sz="0" w:space="0" w:color="auto"/>
            <w:left w:val="none" w:sz="0" w:space="0" w:color="auto"/>
            <w:bottom w:val="none" w:sz="0" w:space="0" w:color="auto"/>
            <w:right w:val="none" w:sz="0" w:space="0" w:color="auto"/>
          </w:divBdr>
        </w:div>
        <w:div w:id="1379280497">
          <w:marLeft w:val="0"/>
          <w:marRight w:val="0"/>
          <w:marTop w:val="0"/>
          <w:marBottom w:val="0"/>
          <w:divBdr>
            <w:top w:val="none" w:sz="0" w:space="0" w:color="auto"/>
            <w:left w:val="none" w:sz="0" w:space="0" w:color="auto"/>
            <w:bottom w:val="none" w:sz="0" w:space="0" w:color="auto"/>
            <w:right w:val="none" w:sz="0" w:space="0" w:color="auto"/>
          </w:divBdr>
        </w:div>
        <w:div w:id="1379280499">
          <w:marLeft w:val="0"/>
          <w:marRight w:val="0"/>
          <w:marTop w:val="0"/>
          <w:marBottom w:val="0"/>
          <w:divBdr>
            <w:top w:val="none" w:sz="0" w:space="0" w:color="auto"/>
            <w:left w:val="none" w:sz="0" w:space="0" w:color="auto"/>
            <w:bottom w:val="none" w:sz="0" w:space="0" w:color="auto"/>
            <w:right w:val="none" w:sz="0" w:space="0" w:color="auto"/>
          </w:divBdr>
        </w:div>
        <w:div w:id="1379280500">
          <w:marLeft w:val="0"/>
          <w:marRight w:val="0"/>
          <w:marTop w:val="0"/>
          <w:marBottom w:val="0"/>
          <w:divBdr>
            <w:top w:val="none" w:sz="0" w:space="0" w:color="auto"/>
            <w:left w:val="none" w:sz="0" w:space="0" w:color="auto"/>
            <w:bottom w:val="none" w:sz="0" w:space="0" w:color="auto"/>
            <w:right w:val="none" w:sz="0" w:space="0" w:color="auto"/>
          </w:divBdr>
        </w:div>
        <w:div w:id="1379280502">
          <w:marLeft w:val="0"/>
          <w:marRight w:val="0"/>
          <w:marTop w:val="0"/>
          <w:marBottom w:val="0"/>
          <w:divBdr>
            <w:top w:val="none" w:sz="0" w:space="0" w:color="auto"/>
            <w:left w:val="none" w:sz="0" w:space="0" w:color="auto"/>
            <w:bottom w:val="none" w:sz="0" w:space="0" w:color="auto"/>
            <w:right w:val="none" w:sz="0" w:space="0" w:color="auto"/>
          </w:divBdr>
        </w:div>
        <w:div w:id="1379280503">
          <w:marLeft w:val="0"/>
          <w:marRight w:val="0"/>
          <w:marTop w:val="0"/>
          <w:marBottom w:val="0"/>
          <w:divBdr>
            <w:top w:val="none" w:sz="0" w:space="0" w:color="auto"/>
            <w:left w:val="none" w:sz="0" w:space="0" w:color="auto"/>
            <w:bottom w:val="none" w:sz="0" w:space="0" w:color="auto"/>
            <w:right w:val="none" w:sz="0" w:space="0" w:color="auto"/>
          </w:divBdr>
        </w:div>
        <w:div w:id="1379280504">
          <w:marLeft w:val="0"/>
          <w:marRight w:val="0"/>
          <w:marTop w:val="0"/>
          <w:marBottom w:val="0"/>
          <w:divBdr>
            <w:top w:val="none" w:sz="0" w:space="0" w:color="auto"/>
            <w:left w:val="none" w:sz="0" w:space="0" w:color="auto"/>
            <w:bottom w:val="none" w:sz="0" w:space="0" w:color="auto"/>
            <w:right w:val="none" w:sz="0" w:space="0" w:color="auto"/>
          </w:divBdr>
        </w:div>
        <w:div w:id="1379280505">
          <w:marLeft w:val="0"/>
          <w:marRight w:val="0"/>
          <w:marTop w:val="0"/>
          <w:marBottom w:val="0"/>
          <w:divBdr>
            <w:top w:val="none" w:sz="0" w:space="0" w:color="auto"/>
            <w:left w:val="none" w:sz="0" w:space="0" w:color="auto"/>
            <w:bottom w:val="none" w:sz="0" w:space="0" w:color="auto"/>
            <w:right w:val="none" w:sz="0" w:space="0" w:color="auto"/>
          </w:divBdr>
        </w:div>
        <w:div w:id="1379280506">
          <w:marLeft w:val="0"/>
          <w:marRight w:val="0"/>
          <w:marTop w:val="0"/>
          <w:marBottom w:val="0"/>
          <w:divBdr>
            <w:top w:val="none" w:sz="0" w:space="0" w:color="auto"/>
            <w:left w:val="none" w:sz="0" w:space="0" w:color="auto"/>
            <w:bottom w:val="none" w:sz="0" w:space="0" w:color="auto"/>
            <w:right w:val="none" w:sz="0" w:space="0" w:color="auto"/>
          </w:divBdr>
        </w:div>
        <w:div w:id="1379280507">
          <w:marLeft w:val="0"/>
          <w:marRight w:val="0"/>
          <w:marTop w:val="0"/>
          <w:marBottom w:val="0"/>
          <w:divBdr>
            <w:top w:val="none" w:sz="0" w:space="0" w:color="auto"/>
            <w:left w:val="none" w:sz="0" w:space="0" w:color="auto"/>
            <w:bottom w:val="none" w:sz="0" w:space="0" w:color="auto"/>
            <w:right w:val="none" w:sz="0" w:space="0" w:color="auto"/>
          </w:divBdr>
        </w:div>
        <w:div w:id="1379280508">
          <w:marLeft w:val="0"/>
          <w:marRight w:val="0"/>
          <w:marTop w:val="0"/>
          <w:marBottom w:val="0"/>
          <w:divBdr>
            <w:top w:val="none" w:sz="0" w:space="0" w:color="auto"/>
            <w:left w:val="none" w:sz="0" w:space="0" w:color="auto"/>
            <w:bottom w:val="none" w:sz="0" w:space="0" w:color="auto"/>
            <w:right w:val="none" w:sz="0" w:space="0" w:color="auto"/>
          </w:divBdr>
        </w:div>
        <w:div w:id="1379280509">
          <w:marLeft w:val="0"/>
          <w:marRight w:val="0"/>
          <w:marTop w:val="0"/>
          <w:marBottom w:val="0"/>
          <w:divBdr>
            <w:top w:val="none" w:sz="0" w:space="0" w:color="auto"/>
            <w:left w:val="none" w:sz="0" w:space="0" w:color="auto"/>
            <w:bottom w:val="none" w:sz="0" w:space="0" w:color="auto"/>
            <w:right w:val="none" w:sz="0" w:space="0" w:color="auto"/>
          </w:divBdr>
        </w:div>
        <w:div w:id="1379280510">
          <w:marLeft w:val="0"/>
          <w:marRight w:val="0"/>
          <w:marTop w:val="0"/>
          <w:marBottom w:val="0"/>
          <w:divBdr>
            <w:top w:val="none" w:sz="0" w:space="0" w:color="auto"/>
            <w:left w:val="none" w:sz="0" w:space="0" w:color="auto"/>
            <w:bottom w:val="none" w:sz="0" w:space="0" w:color="auto"/>
            <w:right w:val="none" w:sz="0" w:space="0" w:color="auto"/>
          </w:divBdr>
        </w:div>
        <w:div w:id="1379280511">
          <w:marLeft w:val="0"/>
          <w:marRight w:val="0"/>
          <w:marTop w:val="0"/>
          <w:marBottom w:val="0"/>
          <w:divBdr>
            <w:top w:val="none" w:sz="0" w:space="0" w:color="auto"/>
            <w:left w:val="none" w:sz="0" w:space="0" w:color="auto"/>
            <w:bottom w:val="none" w:sz="0" w:space="0" w:color="auto"/>
            <w:right w:val="none" w:sz="0" w:space="0" w:color="auto"/>
          </w:divBdr>
        </w:div>
        <w:div w:id="1379280512">
          <w:marLeft w:val="0"/>
          <w:marRight w:val="0"/>
          <w:marTop w:val="0"/>
          <w:marBottom w:val="0"/>
          <w:divBdr>
            <w:top w:val="none" w:sz="0" w:space="0" w:color="auto"/>
            <w:left w:val="none" w:sz="0" w:space="0" w:color="auto"/>
            <w:bottom w:val="none" w:sz="0" w:space="0" w:color="auto"/>
            <w:right w:val="none" w:sz="0" w:space="0" w:color="auto"/>
          </w:divBdr>
        </w:div>
        <w:div w:id="1379280513">
          <w:marLeft w:val="0"/>
          <w:marRight w:val="0"/>
          <w:marTop w:val="0"/>
          <w:marBottom w:val="0"/>
          <w:divBdr>
            <w:top w:val="none" w:sz="0" w:space="0" w:color="auto"/>
            <w:left w:val="none" w:sz="0" w:space="0" w:color="auto"/>
            <w:bottom w:val="none" w:sz="0" w:space="0" w:color="auto"/>
            <w:right w:val="none" w:sz="0" w:space="0" w:color="auto"/>
          </w:divBdr>
        </w:div>
        <w:div w:id="1379280514">
          <w:marLeft w:val="0"/>
          <w:marRight w:val="0"/>
          <w:marTop w:val="0"/>
          <w:marBottom w:val="0"/>
          <w:divBdr>
            <w:top w:val="none" w:sz="0" w:space="0" w:color="auto"/>
            <w:left w:val="none" w:sz="0" w:space="0" w:color="auto"/>
            <w:bottom w:val="none" w:sz="0" w:space="0" w:color="auto"/>
            <w:right w:val="none" w:sz="0" w:space="0" w:color="auto"/>
          </w:divBdr>
        </w:div>
        <w:div w:id="1379280515">
          <w:marLeft w:val="0"/>
          <w:marRight w:val="0"/>
          <w:marTop w:val="0"/>
          <w:marBottom w:val="0"/>
          <w:divBdr>
            <w:top w:val="none" w:sz="0" w:space="0" w:color="auto"/>
            <w:left w:val="none" w:sz="0" w:space="0" w:color="auto"/>
            <w:bottom w:val="none" w:sz="0" w:space="0" w:color="auto"/>
            <w:right w:val="none" w:sz="0" w:space="0" w:color="auto"/>
          </w:divBdr>
        </w:div>
        <w:div w:id="1379280516">
          <w:marLeft w:val="0"/>
          <w:marRight w:val="0"/>
          <w:marTop w:val="0"/>
          <w:marBottom w:val="0"/>
          <w:divBdr>
            <w:top w:val="none" w:sz="0" w:space="0" w:color="auto"/>
            <w:left w:val="none" w:sz="0" w:space="0" w:color="auto"/>
            <w:bottom w:val="none" w:sz="0" w:space="0" w:color="auto"/>
            <w:right w:val="none" w:sz="0" w:space="0" w:color="auto"/>
          </w:divBdr>
        </w:div>
        <w:div w:id="1379280517">
          <w:marLeft w:val="0"/>
          <w:marRight w:val="0"/>
          <w:marTop w:val="0"/>
          <w:marBottom w:val="0"/>
          <w:divBdr>
            <w:top w:val="none" w:sz="0" w:space="0" w:color="auto"/>
            <w:left w:val="none" w:sz="0" w:space="0" w:color="auto"/>
            <w:bottom w:val="none" w:sz="0" w:space="0" w:color="auto"/>
            <w:right w:val="none" w:sz="0" w:space="0" w:color="auto"/>
          </w:divBdr>
        </w:div>
        <w:div w:id="1379280518">
          <w:marLeft w:val="0"/>
          <w:marRight w:val="0"/>
          <w:marTop w:val="0"/>
          <w:marBottom w:val="0"/>
          <w:divBdr>
            <w:top w:val="none" w:sz="0" w:space="0" w:color="auto"/>
            <w:left w:val="none" w:sz="0" w:space="0" w:color="auto"/>
            <w:bottom w:val="none" w:sz="0" w:space="0" w:color="auto"/>
            <w:right w:val="none" w:sz="0" w:space="0" w:color="auto"/>
          </w:divBdr>
        </w:div>
        <w:div w:id="1379280519">
          <w:marLeft w:val="0"/>
          <w:marRight w:val="0"/>
          <w:marTop w:val="0"/>
          <w:marBottom w:val="0"/>
          <w:divBdr>
            <w:top w:val="none" w:sz="0" w:space="0" w:color="auto"/>
            <w:left w:val="none" w:sz="0" w:space="0" w:color="auto"/>
            <w:bottom w:val="none" w:sz="0" w:space="0" w:color="auto"/>
            <w:right w:val="none" w:sz="0" w:space="0" w:color="auto"/>
          </w:divBdr>
        </w:div>
        <w:div w:id="1379280520">
          <w:marLeft w:val="0"/>
          <w:marRight w:val="0"/>
          <w:marTop w:val="0"/>
          <w:marBottom w:val="0"/>
          <w:divBdr>
            <w:top w:val="none" w:sz="0" w:space="0" w:color="auto"/>
            <w:left w:val="none" w:sz="0" w:space="0" w:color="auto"/>
            <w:bottom w:val="none" w:sz="0" w:space="0" w:color="auto"/>
            <w:right w:val="none" w:sz="0" w:space="0" w:color="auto"/>
          </w:divBdr>
        </w:div>
        <w:div w:id="1379280521">
          <w:marLeft w:val="0"/>
          <w:marRight w:val="0"/>
          <w:marTop w:val="0"/>
          <w:marBottom w:val="0"/>
          <w:divBdr>
            <w:top w:val="none" w:sz="0" w:space="0" w:color="auto"/>
            <w:left w:val="none" w:sz="0" w:space="0" w:color="auto"/>
            <w:bottom w:val="none" w:sz="0" w:space="0" w:color="auto"/>
            <w:right w:val="none" w:sz="0" w:space="0" w:color="auto"/>
          </w:divBdr>
        </w:div>
        <w:div w:id="1379280522">
          <w:marLeft w:val="0"/>
          <w:marRight w:val="0"/>
          <w:marTop w:val="0"/>
          <w:marBottom w:val="0"/>
          <w:divBdr>
            <w:top w:val="none" w:sz="0" w:space="0" w:color="auto"/>
            <w:left w:val="none" w:sz="0" w:space="0" w:color="auto"/>
            <w:bottom w:val="none" w:sz="0" w:space="0" w:color="auto"/>
            <w:right w:val="none" w:sz="0" w:space="0" w:color="auto"/>
          </w:divBdr>
        </w:div>
        <w:div w:id="1379280523">
          <w:marLeft w:val="0"/>
          <w:marRight w:val="0"/>
          <w:marTop w:val="0"/>
          <w:marBottom w:val="0"/>
          <w:divBdr>
            <w:top w:val="none" w:sz="0" w:space="0" w:color="auto"/>
            <w:left w:val="none" w:sz="0" w:space="0" w:color="auto"/>
            <w:bottom w:val="none" w:sz="0" w:space="0" w:color="auto"/>
            <w:right w:val="none" w:sz="0" w:space="0" w:color="auto"/>
          </w:divBdr>
        </w:div>
        <w:div w:id="1379280524">
          <w:marLeft w:val="0"/>
          <w:marRight w:val="0"/>
          <w:marTop w:val="0"/>
          <w:marBottom w:val="0"/>
          <w:divBdr>
            <w:top w:val="none" w:sz="0" w:space="0" w:color="auto"/>
            <w:left w:val="none" w:sz="0" w:space="0" w:color="auto"/>
            <w:bottom w:val="none" w:sz="0" w:space="0" w:color="auto"/>
            <w:right w:val="none" w:sz="0" w:space="0" w:color="auto"/>
          </w:divBdr>
        </w:div>
        <w:div w:id="1379280525">
          <w:marLeft w:val="0"/>
          <w:marRight w:val="0"/>
          <w:marTop w:val="0"/>
          <w:marBottom w:val="0"/>
          <w:divBdr>
            <w:top w:val="none" w:sz="0" w:space="0" w:color="auto"/>
            <w:left w:val="none" w:sz="0" w:space="0" w:color="auto"/>
            <w:bottom w:val="none" w:sz="0" w:space="0" w:color="auto"/>
            <w:right w:val="none" w:sz="0" w:space="0" w:color="auto"/>
          </w:divBdr>
        </w:div>
        <w:div w:id="1379280526">
          <w:marLeft w:val="0"/>
          <w:marRight w:val="0"/>
          <w:marTop w:val="0"/>
          <w:marBottom w:val="0"/>
          <w:divBdr>
            <w:top w:val="none" w:sz="0" w:space="0" w:color="auto"/>
            <w:left w:val="none" w:sz="0" w:space="0" w:color="auto"/>
            <w:bottom w:val="none" w:sz="0" w:space="0" w:color="auto"/>
            <w:right w:val="none" w:sz="0" w:space="0" w:color="auto"/>
          </w:divBdr>
        </w:div>
        <w:div w:id="1379280527">
          <w:marLeft w:val="0"/>
          <w:marRight w:val="0"/>
          <w:marTop w:val="0"/>
          <w:marBottom w:val="0"/>
          <w:divBdr>
            <w:top w:val="none" w:sz="0" w:space="0" w:color="auto"/>
            <w:left w:val="none" w:sz="0" w:space="0" w:color="auto"/>
            <w:bottom w:val="none" w:sz="0" w:space="0" w:color="auto"/>
            <w:right w:val="none" w:sz="0" w:space="0" w:color="auto"/>
          </w:divBdr>
        </w:div>
        <w:div w:id="1379280528">
          <w:marLeft w:val="0"/>
          <w:marRight w:val="0"/>
          <w:marTop w:val="0"/>
          <w:marBottom w:val="0"/>
          <w:divBdr>
            <w:top w:val="none" w:sz="0" w:space="0" w:color="auto"/>
            <w:left w:val="none" w:sz="0" w:space="0" w:color="auto"/>
            <w:bottom w:val="none" w:sz="0" w:space="0" w:color="auto"/>
            <w:right w:val="none" w:sz="0" w:space="0" w:color="auto"/>
          </w:divBdr>
        </w:div>
        <w:div w:id="1379280529">
          <w:marLeft w:val="0"/>
          <w:marRight w:val="0"/>
          <w:marTop w:val="0"/>
          <w:marBottom w:val="0"/>
          <w:divBdr>
            <w:top w:val="none" w:sz="0" w:space="0" w:color="auto"/>
            <w:left w:val="none" w:sz="0" w:space="0" w:color="auto"/>
            <w:bottom w:val="none" w:sz="0" w:space="0" w:color="auto"/>
            <w:right w:val="none" w:sz="0" w:space="0" w:color="auto"/>
          </w:divBdr>
        </w:div>
        <w:div w:id="1379280530">
          <w:marLeft w:val="0"/>
          <w:marRight w:val="0"/>
          <w:marTop w:val="0"/>
          <w:marBottom w:val="0"/>
          <w:divBdr>
            <w:top w:val="none" w:sz="0" w:space="0" w:color="auto"/>
            <w:left w:val="none" w:sz="0" w:space="0" w:color="auto"/>
            <w:bottom w:val="none" w:sz="0" w:space="0" w:color="auto"/>
            <w:right w:val="none" w:sz="0" w:space="0" w:color="auto"/>
          </w:divBdr>
        </w:div>
        <w:div w:id="1379280531">
          <w:marLeft w:val="0"/>
          <w:marRight w:val="0"/>
          <w:marTop w:val="0"/>
          <w:marBottom w:val="0"/>
          <w:divBdr>
            <w:top w:val="none" w:sz="0" w:space="0" w:color="auto"/>
            <w:left w:val="none" w:sz="0" w:space="0" w:color="auto"/>
            <w:bottom w:val="none" w:sz="0" w:space="0" w:color="auto"/>
            <w:right w:val="none" w:sz="0" w:space="0" w:color="auto"/>
          </w:divBdr>
        </w:div>
        <w:div w:id="1379280532">
          <w:marLeft w:val="0"/>
          <w:marRight w:val="0"/>
          <w:marTop w:val="0"/>
          <w:marBottom w:val="0"/>
          <w:divBdr>
            <w:top w:val="none" w:sz="0" w:space="0" w:color="auto"/>
            <w:left w:val="none" w:sz="0" w:space="0" w:color="auto"/>
            <w:bottom w:val="none" w:sz="0" w:space="0" w:color="auto"/>
            <w:right w:val="none" w:sz="0" w:space="0" w:color="auto"/>
          </w:divBdr>
        </w:div>
        <w:div w:id="1379280533">
          <w:marLeft w:val="0"/>
          <w:marRight w:val="0"/>
          <w:marTop w:val="0"/>
          <w:marBottom w:val="0"/>
          <w:divBdr>
            <w:top w:val="none" w:sz="0" w:space="0" w:color="auto"/>
            <w:left w:val="none" w:sz="0" w:space="0" w:color="auto"/>
            <w:bottom w:val="none" w:sz="0" w:space="0" w:color="auto"/>
            <w:right w:val="none" w:sz="0" w:space="0" w:color="auto"/>
          </w:divBdr>
        </w:div>
        <w:div w:id="1379280534">
          <w:marLeft w:val="0"/>
          <w:marRight w:val="0"/>
          <w:marTop w:val="0"/>
          <w:marBottom w:val="0"/>
          <w:divBdr>
            <w:top w:val="none" w:sz="0" w:space="0" w:color="auto"/>
            <w:left w:val="none" w:sz="0" w:space="0" w:color="auto"/>
            <w:bottom w:val="none" w:sz="0" w:space="0" w:color="auto"/>
            <w:right w:val="none" w:sz="0" w:space="0" w:color="auto"/>
          </w:divBdr>
        </w:div>
        <w:div w:id="1379280535">
          <w:marLeft w:val="0"/>
          <w:marRight w:val="0"/>
          <w:marTop w:val="0"/>
          <w:marBottom w:val="0"/>
          <w:divBdr>
            <w:top w:val="none" w:sz="0" w:space="0" w:color="auto"/>
            <w:left w:val="none" w:sz="0" w:space="0" w:color="auto"/>
            <w:bottom w:val="none" w:sz="0" w:space="0" w:color="auto"/>
            <w:right w:val="none" w:sz="0" w:space="0" w:color="auto"/>
          </w:divBdr>
        </w:div>
        <w:div w:id="1379280536">
          <w:marLeft w:val="0"/>
          <w:marRight w:val="0"/>
          <w:marTop w:val="0"/>
          <w:marBottom w:val="0"/>
          <w:divBdr>
            <w:top w:val="none" w:sz="0" w:space="0" w:color="auto"/>
            <w:left w:val="none" w:sz="0" w:space="0" w:color="auto"/>
            <w:bottom w:val="none" w:sz="0" w:space="0" w:color="auto"/>
            <w:right w:val="none" w:sz="0" w:space="0" w:color="auto"/>
          </w:divBdr>
        </w:div>
        <w:div w:id="1379280537">
          <w:marLeft w:val="0"/>
          <w:marRight w:val="0"/>
          <w:marTop w:val="0"/>
          <w:marBottom w:val="0"/>
          <w:divBdr>
            <w:top w:val="none" w:sz="0" w:space="0" w:color="auto"/>
            <w:left w:val="none" w:sz="0" w:space="0" w:color="auto"/>
            <w:bottom w:val="none" w:sz="0" w:space="0" w:color="auto"/>
            <w:right w:val="none" w:sz="0" w:space="0" w:color="auto"/>
          </w:divBdr>
        </w:div>
        <w:div w:id="1379280538">
          <w:marLeft w:val="0"/>
          <w:marRight w:val="0"/>
          <w:marTop w:val="0"/>
          <w:marBottom w:val="0"/>
          <w:divBdr>
            <w:top w:val="none" w:sz="0" w:space="0" w:color="auto"/>
            <w:left w:val="none" w:sz="0" w:space="0" w:color="auto"/>
            <w:bottom w:val="none" w:sz="0" w:space="0" w:color="auto"/>
            <w:right w:val="none" w:sz="0" w:space="0" w:color="auto"/>
          </w:divBdr>
        </w:div>
        <w:div w:id="1379280539">
          <w:marLeft w:val="0"/>
          <w:marRight w:val="0"/>
          <w:marTop w:val="0"/>
          <w:marBottom w:val="0"/>
          <w:divBdr>
            <w:top w:val="none" w:sz="0" w:space="0" w:color="auto"/>
            <w:left w:val="none" w:sz="0" w:space="0" w:color="auto"/>
            <w:bottom w:val="none" w:sz="0" w:space="0" w:color="auto"/>
            <w:right w:val="none" w:sz="0" w:space="0" w:color="auto"/>
          </w:divBdr>
        </w:div>
        <w:div w:id="1379280540">
          <w:marLeft w:val="0"/>
          <w:marRight w:val="0"/>
          <w:marTop w:val="0"/>
          <w:marBottom w:val="0"/>
          <w:divBdr>
            <w:top w:val="none" w:sz="0" w:space="0" w:color="auto"/>
            <w:left w:val="none" w:sz="0" w:space="0" w:color="auto"/>
            <w:bottom w:val="none" w:sz="0" w:space="0" w:color="auto"/>
            <w:right w:val="none" w:sz="0" w:space="0" w:color="auto"/>
          </w:divBdr>
        </w:div>
        <w:div w:id="1379280541">
          <w:marLeft w:val="0"/>
          <w:marRight w:val="0"/>
          <w:marTop w:val="0"/>
          <w:marBottom w:val="0"/>
          <w:divBdr>
            <w:top w:val="none" w:sz="0" w:space="0" w:color="auto"/>
            <w:left w:val="none" w:sz="0" w:space="0" w:color="auto"/>
            <w:bottom w:val="none" w:sz="0" w:space="0" w:color="auto"/>
            <w:right w:val="none" w:sz="0" w:space="0" w:color="auto"/>
          </w:divBdr>
        </w:div>
        <w:div w:id="1379280542">
          <w:marLeft w:val="0"/>
          <w:marRight w:val="0"/>
          <w:marTop w:val="0"/>
          <w:marBottom w:val="0"/>
          <w:divBdr>
            <w:top w:val="none" w:sz="0" w:space="0" w:color="auto"/>
            <w:left w:val="none" w:sz="0" w:space="0" w:color="auto"/>
            <w:bottom w:val="none" w:sz="0" w:space="0" w:color="auto"/>
            <w:right w:val="none" w:sz="0" w:space="0" w:color="auto"/>
          </w:divBdr>
        </w:div>
        <w:div w:id="1379280543">
          <w:marLeft w:val="0"/>
          <w:marRight w:val="0"/>
          <w:marTop w:val="0"/>
          <w:marBottom w:val="0"/>
          <w:divBdr>
            <w:top w:val="none" w:sz="0" w:space="0" w:color="auto"/>
            <w:left w:val="none" w:sz="0" w:space="0" w:color="auto"/>
            <w:bottom w:val="none" w:sz="0" w:space="0" w:color="auto"/>
            <w:right w:val="none" w:sz="0" w:space="0" w:color="auto"/>
          </w:divBdr>
        </w:div>
        <w:div w:id="1379280544">
          <w:marLeft w:val="0"/>
          <w:marRight w:val="0"/>
          <w:marTop w:val="0"/>
          <w:marBottom w:val="0"/>
          <w:divBdr>
            <w:top w:val="none" w:sz="0" w:space="0" w:color="auto"/>
            <w:left w:val="none" w:sz="0" w:space="0" w:color="auto"/>
            <w:bottom w:val="none" w:sz="0" w:space="0" w:color="auto"/>
            <w:right w:val="none" w:sz="0" w:space="0" w:color="auto"/>
          </w:divBdr>
        </w:div>
        <w:div w:id="1379280545">
          <w:marLeft w:val="0"/>
          <w:marRight w:val="0"/>
          <w:marTop w:val="0"/>
          <w:marBottom w:val="0"/>
          <w:divBdr>
            <w:top w:val="none" w:sz="0" w:space="0" w:color="auto"/>
            <w:left w:val="none" w:sz="0" w:space="0" w:color="auto"/>
            <w:bottom w:val="none" w:sz="0" w:space="0" w:color="auto"/>
            <w:right w:val="none" w:sz="0" w:space="0" w:color="auto"/>
          </w:divBdr>
        </w:div>
        <w:div w:id="1379280546">
          <w:marLeft w:val="0"/>
          <w:marRight w:val="0"/>
          <w:marTop w:val="0"/>
          <w:marBottom w:val="0"/>
          <w:divBdr>
            <w:top w:val="none" w:sz="0" w:space="0" w:color="auto"/>
            <w:left w:val="none" w:sz="0" w:space="0" w:color="auto"/>
            <w:bottom w:val="none" w:sz="0" w:space="0" w:color="auto"/>
            <w:right w:val="none" w:sz="0" w:space="0" w:color="auto"/>
          </w:divBdr>
        </w:div>
        <w:div w:id="1379280547">
          <w:marLeft w:val="0"/>
          <w:marRight w:val="0"/>
          <w:marTop w:val="0"/>
          <w:marBottom w:val="0"/>
          <w:divBdr>
            <w:top w:val="none" w:sz="0" w:space="0" w:color="auto"/>
            <w:left w:val="none" w:sz="0" w:space="0" w:color="auto"/>
            <w:bottom w:val="none" w:sz="0" w:space="0" w:color="auto"/>
            <w:right w:val="none" w:sz="0" w:space="0" w:color="auto"/>
          </w:divBdr>
        </w:div>
        <w:div w:id="1379280549">
          <w:marLeft w:val="0"/>
          <w:marRight w:val="0"/>
          <w:marTop w:val="0"/>
          <w:marBottom w:val="0"/>
          <w:divBdr>
            <w:top w:val="none" w:sz="0" w:space="0" w:color="auto"/>
            <w:left w:val="none" w:sz="0" w:space="0" w:color="auto"/>
            <w:bottom w:val="none" w:sz="0" w:space="0" w:color="auto"/>
            <w:right w:val="none" w:sz="0" w:space="0" w:color="auto"/>
          </w:divBdr>
        </w:div>
        <w:div w:id="1379280550">
          <w:marLeft w:val="0"/>
          <w:marRight w:val="0"/>
          <w:marTop w:val="0"/>
          <w:marBottom w:val="0"/>
          <w:divBdr>
            <w:top w:val="none" w:sz="0" w:space="0" w:color="auto"/>
            <w:left w:val="none" w:sz="0" w:space="0" w:color="auto"/>
            <w:bottom w:val="none" w:sz="0" w:space="0" w:color="auto"/>
            <w:right w:val="none" w:sz="0" w:space="0" w:color="auto"/>
          </w:divBdr>
        </w:div>
        <w:div w:id="1379280551">
          <w:marLeft w:val="0"/>
          <w:marRight w:val="0"/>
          <w:marTop w:val="0"/>
          <w:marBottom w:val="0"/>
          <w:divBdr>
            <w:top w:val="none" w:sz="0" w:space="0" w:color="auto"/>
            <w:left w:val="none" w:sz="0" w:space="0" w:color="auto"/>
            <w:bottom w:val="none" w:sz="0" w:space="0" w:color="auto"/>
            <w:right w:val="none" w:sz="0" w:space="0" w:color="auto"/>
          </w:divBdr>
        </w:div>
        <w:div w:id="1379280552">
          <w:marLeft w:val="0"/>
          <w:marRight w:val="0"/>
          <w:marTop w:val="0"/>
          <w:marBottom w:val="0"/>
          <w:divBdr>
            <w:top w:val="none" w:sz="0" w:space="0" w:color="auto"/>
            <w:left w:val="none" w:sz="0" w:space="0" w:color="auto"/>
            <w:bottom w:val="none" w:sz="0" w:space="0" w:color="auto"/>
            <w:right w:val="none" w:sz="0" w:space="0" w:color="auto"/>
          </w:divBdr>
        </w:div>
        <w:div w:id="1379280553">
          <w:marLeft w:val="0"/>
          <w:marRight w:val="0"/>
          <w:marTop w:val="0"/>
          <w:marBottom w:val="0"/>
          <w:divBdr>
            <w:top w:val="none" w:sz="0" w:space="0" w:color="auto"/>
            <w:left w:val="none" w:sz="0" w:space="0" w:color="auto"/>
            <w:bottom w:val="none" w:sz="0" w:space="0" w:color="auto"/>
            <w:right w:val="none" w:sz="0" w:space="0" w:color="auto"/>
          </w:divBdr>
        </w:div>
        <w:div w:id="1379280554">
          <w:marLeft w:val="0"/>
          <w:marRight w:val="0"/>
          <w:marTop w:val="0"/>
          <w:marBottom w:val="0"/>
          <w:divBdr>
            <w:top w:val="none" w:sz="0" w:space="0" w:color="auto"/>
            <w:left w:val="none" w:sz="0" w:space="0" w:color="auto"/>
            <w:bottom w:val="none" w:sz="0" w:space="0" w:color="auto"/>
            <w:right w:val="none" w:sz="0" w:space="0" w:color="auto"/>
          </w:divBdr>
        </w:div>
        <w:div w:id="1379280555">
          <w:marLeft w:val="0"/>
          <w:marRight w:val="0"/>
          <w:marTop w:val="0"/>
          <w:marBottom w:val="0"/>
          <w:divBdr>
            <w:top w:val="none" w:sz="0" w:space="0" w:color="auto"/>
            <w:left w:val="none" w:sz="0" w:space="0" w:color="auto"/>
            <w:bottom w:val="none" w:sz="0" w:space="0" w:color="auto"/>
            <w:right w:val="none" w:sz="0" w:space="0" w:color="auto"/>
          </w:divBdr>
        </w:div>
        <w:div w:id="1379280556">
          <w:marLeft w:val="0"/>
          <w:marRight w:val="0"/>
          <w:marTop w:val="0"/>
          <w:marBottom w:val="0"/>
          <w:divBdr>
            <w:top w:val="none" w:sz="0" w:space="0" w:color="auto"/>
            <w:left w:val="none" w:sz="0" w:space="0" w:color="auto"/>
            <w:bottom w:val="none" w:sz="0" w:space="0" w:color="auto"/>
            <w:right w:val="none" w:sz="0" w:space="0" w:color="auto"/>
          </w:divBdr>
        </w:div>
        <w:div w:id="1379280557">
          <w:marLeft w:val="0"/>
          <w:marRight w:val="0"/>
          <w:marTop w:val="0"/>
          <w:marBottom w:val="0"/>
          <w:divBdr>
            <w:top w:val="none" w:sz="0" w:space="0" w:color="auto"/>
            <w:left w:val="none" w:sz="0" w:space="0" w:color="auto"/>
            <w:bottom w:val="none" w:sz="0" w:space="0" w:color="auto"/>
            <w:right w:val="none" w:sz="0" w:space="0" w:color="auto"/>
          </w:divBdr>
        </w:div>
        <w:div w:id="1379280558">
          <w:marLeft w:val="0"/>
          <w:marRight w:val="0"/>
          <w:marTop w:val="0"/>
          <w:marBottom w:val="0"/>
          <w:divBdr>
            <w:top w:val="none" w:sz="0" w:space="0" w:color="auto"/>
            <w:left w:val="none" w:sz="0" w:space="0" w:color="auto"/>
            <w:bottom w:val="none" w:sz="0" w:space="0" w:color="auto"/>
            <w:right w:val="none" w:sz="0" w:space="0" w:color="auto"/>
          </w:divBdr>
        </w:div>
        <w:div w:id="1379280559">
          <w:marLeft w:val="0"/>
          <w:marRight w:val="0"/>
          <w:marTop w:val="0"/>
          <w:marBottom w:val="0"/>
          <w:divBdr>
            <w:top w:val="none" w:sz="0" w:space="0" w:color="auto"/>
            <w:left w:val="none" w:sz="0" w:space="0" w:color="auto"/>
            <w:bottom w:val="none" w:sz="0" w:space="0" w:color="auto"/>
            <w:right w:val="none" w:sz="0" w:space="0" w:color="auto"/>
          </w:divBdr>
        </w:div>
        <w:div w:id="1379280560">
          <w:marLeft w:val="0"/>
          <w:marRight w:val="0"/>
          <w:marTop w:val="0"/>
          <w:marBottom w:val="0"/>
          <w:divBdr>
            <w:top w:val="none" w:sz="0" w:space="0" w:color="auto"/>
            <w:left w:val="none" w:sz="0" w:space="0" w:color="auto"/>
            <w:bottom w:val="none" w:sz="0" w:space="0" w:color="auto"/>
            <w:right w:val="none" w:sz="0" w:space="0" w:color="auto"/>
          </w:divBdr>
        </w:div>
        <w:div w:id="1379280561">
          <w:marLeft w:val="0"/>
          <w:marRight w:val="0"/>
          <w:marTop w:val="0"/>
          <w:marBottom w:val="0"/>
          <w:divBdr>
            <w:top w:val="none" w:sz="0" w:space="0" w:color="auto"/>
            <w:left w:val="none" w:sz="0" w:space="0" w:color="auto"/>
            <w:bottom w:val="none" w:sz="0" w:space="0" w:color="auto"/>
            <w:right w:val="none" w:sz="0" w:space="0" w:color="auto"/>
          </w:divBdr>
        </w:div>
        <w:div w:id="1379280562">
          <w:marLeft w:val="0"/>
          <w:marRight w:val="0"/>
          <w:marTop w:val="0"/>
          <w:marBottom w:val="0"/>
          <w:divBdr>
            <w:top w:val="none" w:sz="0" w:space="0" w:color="auto"/>
            <w:left w:val="none" w:sz="0" w:space="0" w:color="auto"/>
            <w:bottom w:val="none" w:sz="0" w:space="0" w:color="auto"/>
            <w:right w:val="none" w:sz="0" w:space="0" w:color="auto"/>
          </w:divBdr>
        </w:div>
        <w:div w:id="1379280563">
          <w:marLeft w:val="0"/>
          <w:marRight w:val="0"/>
          <w:marTop w:val="0"/>
          <w:marBottom w:val="0"/>
          <w:divBdr>
            <w:top w:val="none" w:sz="0" w:space="0" w:color="auto"/>
            <w:left w:val="none" w:sz="0" w:space="0" w:color="auto"/>
            <w:bottom w:val="none" w:sz="0" w:space="0" w:color="auto"/>
            <w:right w:val="none" w:sz="0" w:space="0" w:color="auto"/>
          </w:divBdr>
        </w:div>
        <w:div w:id="1379280564">
          <w:marLeft w:val="0"/>
          <w:marRight w:val="0"/>
          <w:marTop w:val="0"/>
          <w:marBottom w:val="0"/>
          <w:divBdr>
            <w:top w:val="none" w:sz="0" w:space="0" w:color="auto"/>
            <w:left w:val="none" w:sz="0" w:space="0" w:color="auto"/>
            <w:bottom w:val="none" w:sz="0" w:space="0" w:color="auto"/>
            <w:right w:val="none" w:sz="0" w:space="0" w:color="auto"/>
          </w:divBdr>
        </w:div>
      </w:divsChild>
    </w:div>
    <w:div w:id="1379280498">
      <w:marLeft w:val="0"/>
      <w:marRight w:val="0"/>
      <w:marTop w:val="0"/>
      <w:marBottom w:val="0"/>
      <w:divBdr>
        <w:top w:val="none" w:sz="0" w:space="0" w:color="auto"/>
        <w:left w:val="none" w:sz="0" w:space="0" w:color="auto"/>
        <w:bottom w:val="none" w:sz="0" w:space="0" w:color="auto"/>
        <w:right w:val="none" w:sz="0" w:space="0" w:color="auto"/>
      </w:divBdr>
    </w:div>
    <w:div w:id="1379280501">
      <w:marLeft w:val="0"/>
      <w:marRight w:val="0"/>
      <w:marTop w:val="0"/>
      <w:marBottom w:val="0"/>
      <w:divBdr>
        <w:top w:val="none" w:sz="0" w:space="0" w:color="auto"/>
        <w:left w:val="none" w:sz="0" w:space="0" w:color="auto"/>
        <w:bottom w:val="none" w:sz="0" w:space="0" w:color="auto"/>
        <w:right w:val="none" w:sz="0" w:space="0" w:color="auto"/>
      </w:divBdr>
    </w:div>
    <w:div w:id="13792805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3143</TotalTime>
  <Pages>8</Pages>
  <Words>2831</Words>
  <Characters>16143</Characters>
  <Application>Microsoft Office Outlook</Application>
  <DocSecurity>0</DocSecurity>
  <Lines>0</Lines>
  <Paragraphs>0</Paragraphs>
  <ScaleCrop>false</ScaleCrop>
  <Company>Varna Municipality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dancho</dc:creator>
  <cp:keywords/>
  <dc:description/>
  <cp:lastModifiedBy>GArnaudov</cp:lastModifiedBy>
  <cp:revision>61</cp:revision>
  <cp:lastPrinted>2015-03-11T13:13:00Z</cp:lastPrinted>
  <dcterms:created xsi:type="dcterms:W3CDTF">2014-12-03T13:47:00Z</dcterms:created>
  <dcterms:modified xsi:type="dcterms:W3CDTF">2015-04-02T13:49:00Z</dcterms:modified>
</cp:coreProperties>
</file>